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753D7" w14:textId="77777777" w:rsidR="000C1F8A" w:rsidRPr="00F31747" w:rsidRDefault="000C1F8A" w:rsidP="005749E6">
      <w:pPr>
        <w:tabs>
          <w:tab w:val="left" w:pos="1985"/>
          <w:tab w:val="left" w:pos="2382"/>
          <w:tab w:val="left" w:pos="2948"/>
        </w:tabs>
        <w:jc w:val="both"/>
        <w:rPr>
          <w:rFonts w:asciiTheme="minorHAnsi" w:hAnsiTheme="minorHAnsi" w:cstheme="minorHAnsi"/>
          <w:sz w:val="22"/>
          <w:szCs w:val="22"/>
          <w:lang w:val="ru-RU"/>
        </w:rPr>
      </w:pPr>
    </w:p>
    <w:p w14:paraId="412854AB" w14:textId="77777777" w:rsidR="00492724" w:rsidRPr="00BA0C0E" w:rsidRDefault="00EC7849" w:rsidP="005749E6">
      <w:pPr>
        <w:tabs>
          <w:tab w:val="left" w:pos="1134"/>
          <w:tab w:val="left" w:pos="1587"/>
        </w:tabs>
        <w:jc w:val="right"/>
        <w:rPr>
          <w:rFonts w:asciiTheme="minorHAnsi" w:hAnsiTheme="minorHAnsi" w:cstheme="minorHAnsi"/>
          <w:sz w:val="22"/>
          <w:szCs w:val="22"/>
          <w:lang w:val="en-US"/>
        </w:rPr>
      </w:pPr>
      <w:r w:rsidRPr="00BA0C0E">
        <w:rPr>
          <w:rFonts w:asciiTheme="minorHAnsi" w:hAnsiTheme="minorHAnsi" w:cstheme="minorHAnsi"/>
          <w:sz w:val="22"/>
          <w:szCs w:val="22"/>
          <w:lang w:val="en-US"/>
        </w:rPr>
        <w:t>Consultancy</w:t>
      </w:r>
      <w:r w:rsidR="00DE41DC" w:rsidRPr="00BA0C0E">
        <w:rPr>
          <w:rFonts w:asciiTheme="minorHAnsi" w:hAnsiTheme="minorHAnsi" w:cstheme="minorHAnsi"/>
          <w:sz w:val="22"/>
          <w:szCs w:val="22"/>
          <w:lang w:val="en-US"/>
        </w:rPr>
        <w:t xml:space="preserve"> contract</w:t>
      </w:r>
    </w:p>
    <w:p w14:paraId="4344FDCF" w14:textId="77777777" w:rsidR="00492724" w:rsidRPr="00BA0C0E" w:rsidRDefault="008C1B8D" w:rsidP="005749E6">
      <w:pPr>
        <w:tabs>
          <w:tab w:val="left" w:pos="1134"/>
          <w:tab w:val="left" w:pos="1587"/>
        </w:tabs>
        <w:jc w:val="right"/>
        <w:rPr>
          <w:rFonts w:asciiTheme="minorHAnsi" w:hAnsiTheme="minorHAnsi" w:cstheme="minorHAnsi"/>
          <w:b/>
          <w:sz w:val="22"/>
          <w:szCs w:val="22"/>
          <w:lang w:val="en-US"/>
        </w:rPr>
      </w:pPr>
      <w:r w:rsidRPr="00BA0C0E">
        <w:rPr>
          <w:rFonts w:asciiTheme="minorHAnsi" w:hAnsiTheme="minorHAnsi" w:cstheme="minorHAnsi"/>
          <w:b/>
          <w:sz w:val="22"/>
          <w:szCs w:val="22"/>
          <w:lang w:val="en-US"/>
        </w:rPr>
        <w:t>a</w:t>
      </w:r>
      <w:r w:rsidR="00DE41DC" w:rsidRPr="00BA0C0E">
        <w:rPr>
          <w:rFonts w:asciiTheme="minorHAnsi" w:hAnsiTheme="minorHAnsi" w:cstheme="minorHAnsi"/>
          <w:b/>
          <w:sz w:val="22"/>
          <w:szCs w:val="22"/>
          <w:lang w:val="en-US"/>
        </w:rPr>
        <w:t>nnex</w:t>
      </w:r>
      <w:r w:rsidR="00C440D5" w:rsidRPr="00BA0C0E">
        <w:rPr>
          <w:rFonts w:asciiTheme="minorHAnsi" w:hAnsiTheme="minorHAnsi" w:cstheme="minorHAnsi"/>
          <w:b/>
          <w:sz w:val="22"/>
          <w:szCs w:val="22"/>
          <w:lang w:val="en-US"/>
        </w:rPr>
        <w:t xml:space="preserve"> 1</w:t>
      </w:r>
    </w:p>
    <w:p w14:paraId="48C9D84C" w14:textId="77777777" w:rsidR="00492724" w:rsidRPr="00BA0C0E" w:rsidRDefault="00492724" w:rsidP="005749E6">
      <w:pPr>
        <w:pStyle w:val="01hHaupttitel"/>
        <w:spacing w:before="0" w:after="0" w:line="240" w:lineRule="auto"/>
        <w:rPr>
          <w:rFonts w:asciiTheme="minorHAnsi" w:hAnsiTheme="minorHAnsi" w:cstheme="minorHAnsi"/>
          <w:sz w:val="22"/>
          <w:szCs w:val="22"/>
          <w:lang w:val="en-US"/>
        </w:rPr>
      </w:pPr>
      <w:r w:rsidRPr="00BA0C0E">
        <w:rPr>
          <w:rFonts w:asciiTheme="minorHAnsi" w:hAnsiTheme="minorHAnsi" w:cstheme="minorHAnsi"/>
          <w:sz w:val="22"/>
          <w:szCs w:val="22"/>
          <w:lang w:val="en-US"/>
        </w:rPr>
        <w:t>Terms of reference</w:t>
      </w:r>
    </w:p>
    <w:p w14:paraId="027BBD3F" w14:textId="77777777" w:rsidR="00352BC1" w:rsidRPr="00BA0C0E" w:rsidRDefault="00352BC1" w:rsidP="005749E6">
      <w:pPr>
        <w:tabs>
          <w:tab w:val="left" w:pos="1985"/>
          <w:tab w:val="left" w:pos="2382"/>
          <w:tab w:val="left" w:pos="2948"/>
        </w:tabs>
        <w:rPr>
          <w:rFonts w:asciiTheme="minorHAnsi" w:hAnsiTheme="minorHAnsi" w:cstheme="minorHAnsi"/>
          <w:sz w:val="22"/>
          <w:szCs w:val="22"/>
          <w:lang w:val="en-US"/>
        </w:rPr>
      </w:pPr>
    </w:p>
    <w:tbl>
      <w:tblPr>
        <w:tblW w:w="0" w:type="auto"/>
        <w:tblLook w:val="04A0" w:firstRow="1" w:lastRow="0" w:firstColumn="1" w:lastColumn="0" w:noHBand="0" w:noVBand="1"/>
      </w:tblPr>
      <w:tblGrid>
        <w:gridCol w:w="3192"/>
        <w:gridCol w:w="5880"/>
      </w:tblGrid>
      <w:tr w:rsidR="00EC7849" w:rsidRPr="00F31747" w14:paraId="51234AF0" w14:textId="77777777" w:rsidTr="004D68F9">
        <w:trPr>
          <w:trHeight w:val="394"/>
        </w:trPr>
        <w:tc>
          <w:tcPr>
            <w:tcW w:w="3227" w:type="dxa"/>
            <w:vAlign w:val="center"/>
          </w:tcPr>
          <w:p w14:paraId="6017C0FF" w14:textId="77777777" w:rsidR="00EC7849" w:rsidRPr="00F31747" w:rsidRDefault="00EC7849" w:rsidP="005749E6">
            <w:pPr>
              <w:tabs>
                <w:tab w:val="left" w:pos="1985"/>
                <w:tab w:val="left" w:pos="2382"/>
                <w:tab w:val="left" w:pos="2948"/>
              </w:tabs>
              <w:rPr>
                <w:rFonts w:asciiTheme="minorHAnsi" w:hAnsiTheme="minorHAnsi" w:cstheme="minorHAnsi"/>
                <w:sz w:val="22"/>
                <w:szCs w:val="22"/>
                <w:lang w:val="ru-RU"/>
              </w:rPr>
            </w:pPr>
            <w:proofErr w:type="spellStart"/>
            <w:r w:rsidRPr="00F31747">
              <w:rPr>
                <w:rFonts w:asciiTheme="minorHAnsi" w:hAnsiTheme="minorHAnsi" w:cstheme="minorHAnsi"/>
                <w:sz w:val="22"/>
                <w:szCs w:val="22"/>
                <w:lang w:val="ru-RU"/>
              </w:rPr>
              <w:t>Contract-no</w:t>
            </w:r>
            <w:proofErr w:type="spellEnd"/>
            <w:r w:rsidRPr="00F31747">
              <w:rPr>
                <w:rFonts w:asciiTheme="minorHAnsi" w:hAnsiTheme="minorHAnsi" w:cstheme="minorHAnsi"/>
                <w:sz w:val="22"/>
                <w:szCs w:val="22"/>
                <w:lang w:val="ru-RU"/>
              </w:rPr>
              <w:t>:</w:t>
            </w:r>
          </w:p>
        </w:tc>
        <w:tc>
          <w:tcPr>
            <w:tcW w:w="5985" w:type="dxa"/>
            <w:vAlign w:val="center"/>
          </w:tcPr>
          <w:p w14:paraId="0A53EFCD" w14:textId="77777777" w:rsidR="00EC7849" w:rsidRPr="00F31747" w:rsidRDefault="00EC7849" w:rsidP="005749E6">
            <w:pPr>
              <w:tabs>
                <w:tab w:val="left" w:pos="1985"/>
                <w:tab w:val="left" w:pos="2382"/>
                <w:tab w:val="left" w:pos="2948"/>
              </w:tabs>
              <w:rPr>
                <w:rFonts w:asciiTheme="minorHAnsi" w:hAnsiTheme="minorHAnsi" w:cstheme="minorHAnsi"/>
                <w:sz w:val="22"/>
                <w:szCs w:val="22"/>
                <w:lang w:val="ru-RU"/>
              </w:rPr>
            </w:pPr>
          </w:p>
        </w:tc>
      </w:tr>
      <w:tr w:rsidR="00EC7849" w:rsidRPr="00F31747" w14:paraId="4B066ECA" w14:textId="77777777" w:rsidTr="004D68F9">
        <w:trPr>
          <w:trHeight w:val="430"/>
        </w:trPr>
        <w:tc>
          <w:tcPr>
            <w:tcW w:w="3227" w:type="dxa"/>
            <w:vAlign w:val="center"/>
          </w:tcPr>
          <w:p w14:paraId="51FEAD42" w14:textId="77777777" w:rsidR="00EC7849" w:rsidRPr="00F31747" w:rsidRDefault="00EC7849" w:rsidP="005749E6">
            <w:pPr>
              <w:tabs>
                <w:tab w:val="left" w:pos="1985"/>
                <w:tab w:val="left" w:pos="2382"/>
                <w:tab w:val="left" w:pos="3119"/>
              </w:tabs>
              <w:rPr>
                <w:rFonts w:asciiTheme="minorHAnsi" w:hAnsiTheme="minorHAnsi" w:cstheme="minorHAnsi"/>
                <w:sz w:val="22"/>
                <w:szCs w:val="22"/>
                <w:lang w:val="ru-RU"/>
              </w:rPr>
            </w:pPr>
            <w:proofErr w:type="spellStart"/>
            <w:r w:rsidRPr="00F31747">
              <w:rPr>
                <w:rFonts w:asciiTheme="minorHAnsi" w:hAnsiTheme="minorHAnsi" w:cstheme="minorHAnsi"/>
                <w:sz w:val="22"/>
                <w:szCs w:val="22"/>
                <w:lang w:val="ru-RU"/>
              </w:rPr>
              <w:t>Project</w:t>
            </w:r>
            <w:proofErr w:type="spellEnd"/>
            <w:r w:rsidRPr="00F31747">
              <w:rPr>
                <w:rFonts w:asciiTheme="minorHAnsi" w:hAnsiTheme="minorHAnsi" w:cstheme="minorHAnsi"/>
                <w:sz w:val="22"/>
                <w:szCs w:val="22"/>
                <w:lang w:val="ru-RU"/>
              </w:rPr>
              <w:t>/</w:t>
            </w:r>
            <w:proofErr w:type="spellStart"/>
            <w:r w:rsidRPr="00F31747">
              <w:rPr>
                <w:rFonts w:asciiTheme="minorHAnsi" w:hAnsiTheme="minorHAnsi" w:cstheme="minorHAnsi"/>
                <w:sz w:val="22"/>
                <w:szCs w:val="22"/>
                <w:lang w:val="ru-RU"/>
              </w:rPr>
              <w:t>mandate</w:t>
            </w:r>
            <w:proofErr w:type="spellEnd"/>
            <w:r w:rsidRPr="00F31747">
              <w:rPr>
                <w:rFonts w:asciiTheme="minorHAnsi" w:hAnsiTheme="minorHAnsi" w:cstheme="minorHAnsi"/>
                <w:sz w:val="22"/>
                <w:szCs w:val="22"/>
                <w:lang w:val="ru-RU"/>
              </w:rPr>
              <w:t xml:space="preserve"> </w:t>
            </w:r>
            <w:proofErr w:type="spellStart"/>
            <w:r w:rsidRPr="00F31747">
              <w:rPr>
                <w:rFonts w:asciiTheme="minorHAnsi" w:hAnsiTheme="minorHAnsi" w:cstheme="minorHAnsi"/>
                <w:sz w:val="22"/>
                <w:szCs w:val="22"/>
                <w:lang w:val="ru-RU"/>
              </w:rPr>
              <w:t>no</w:t>
            </w:r>
            <w:proofErr w:type="spellEnd"/>
            <w:r w:rsidRPr="00F31747">
              <w:rPr>
                <w:rFonts w:asciiTheme="minorHAnsi" w:hAnsiTheme="minorHAnsi" w:cstheme="minorHAnsi"/>
                <w:sz w:val="22"/>
                <w:szCs w:val="22"/>
                <w:lang w:val="ru-RU"/>
              </w:rPr>
              <w:t>:</w:t>
            </w:r>
          </w:p>
        </w:tc>
        <w:tc>
          <w:tcPr>
            <w:tcW w:w="5985" w:type="dxa"/>
            <w:vAlign w:val="center"/>
          </w:tcPr>
          <w:p w14:paraId="32498F2D" w14:textId="77777777" w:rsidR="00EC7849" w:rsidRPr="00F31747" w:rsidRDefault="006539EC" w:rsidP="005749E6">
            <w:pPr>
              <w:tabs>
                <w:tab w:val="left" w:pos="1985"/>
                <w:tab w:val="left" w:pos="2382"/>
                <w:tab w:val="left" w:pos="2948"/>
              </w:tabs>
              <w:rPr>
                <w:rFonts w:asciiTheme="minorHAnsi" w:hAnsiTheme="minorHAnsi" w:cstheme="minorHAnsi"/>
                <w:sz w:val="22"/>
                <w:szCs w:val="22"/>
                <w:lang w:val="ru-RU"/>
              </w:rPr>
            </w:pPr>
            <w:r w:rsidRPr="00F31747">
              <w:rPr>
                <w:rFonts w:asciiTheme="minorHAnsi" w:hAnsiTheme="minorHAnsi" w:cstheme="minorHAnsi"/>
                <w:sz w:val="22"/>
                <w:szCs w:val="22"/>
                <w:lang w:val="ru-RU"/>
              </w:rPr>
              <w:t>1251.15.2.0</w:t>
            </w:r>
          </w:p>
        </w:tc>
      </w:tr>
      <w:tr w:rsidR="00EC7849" w:rsidRPr="00F31747" w14:paraId="00A0B6B1" w14:textId="77777777" w:rsidTr="004D68F9">
        <w:trPr>
          <w:trHeight w:val="430"/>
        </w:trPr>
        <w:tc>
          <w:tcPr>
            <w:tcW w:w="3227" w:type="dxa"/>
            <w:vAlign w:val="center"/>
          </w:tcPr>
          <w:p w14:paraId="50D51320" w14:textId="77777777" w:rsidR="00EC7849" w:rsidRPr="00F31747" w:rsidRDefault="00EC7849" w:rsidP="005749E6">
            <w:pPr>
              <w:tabs>
                <w:tab w:val="left" w:pos="1985"/>
                <w:tab w:val="left" w:pos="2382"/>
                <w:tab w:val="left" w:pos="3119"/>
              </w:tabs>
              <w:rPr>
                <w:rFonts w:asciiTheme="minorHAnsi" w:hAnsiTheme="minorHAnsi" w:cstheme="minorHAnsi"/>
                <w:sz w:val="22"/>
                <w:szCs w:val="22"/>
                <w:lang w:val="ru-RU"/>
              </w:rPr>
            </w:pPr>
            <w:proofErr w:type="spellStart"/>
            <w:r w:rsidRPr="00F31747">
              <w:rPr>
                <w:rFonts w:asciiTheme="minorHAnsi" w:hAnsiTheme="minorHAnsi" w:cstheme="minorHAnsi"/>
                <w:sz w:val="22"/>
                <w:szCs w:val="22"/>
                <w:lang w:val="ru-RU"/>
              </w:rPr>
              <w:t>Project</w:t>
            </w:r>
            <w:proofErr w:type="spellEnd"/>
            <w:r w:rsidRPr="00F31747">
              <w:rPr>
                <w:rFonts w:asciiTheme="minorHAnsi" w:hAnsiTheme="minorHAnsi" w:cstheme="minorHAnsi"/>
                <w:sz w:val="22"/>
                <w:szCs w:val="22"/>
                <w:lang w:val="ru-RU"/>
              </w:rPr>
              <w:t>/</w:t>
            </w:r>
            <w:proofErr w:type="spellStart"/>
            <w:r w:rsidRPr="00F31747">
              <w:rPr>
                <w:rFonts w:asciiTheme="minorHAnsi" w:hAnsiTheme="minorHAnsi" w:cstheme="minorHAnsi"/>
                <w:sz w:val="22"/>
                <w:szCs w:val="22"/>
                <w:lang w:val="ru-RU"/>
              </w:rPr>
              <w:t>mandate</w:t>
            </w:r>
            <w:proofErr w:type="spellEnd"/>
            <w:r w:rsidRPr="00F31747">
              <w:rPr>
                <w:rFonts w:asciiTheme="minorHAnsi" w:hAnsiTheme="minorHAnsi" w:cstheme="minorHAnsi"/>
                <w:sz w:val="22"/>
                <w:szCs w:val="22"/>
                <w:lang w:val="ru-RU"/>
              </w:rPr>
              <w:t xml:space="preserve"> </w:t>
            </w:r>
            <w:proofErr w:type="spellStart"/>
            <w:r w:rsidRPr="00F31747">
              <w:rPr>
                <w:rFonts w:asciiTheme="minorHAnsi" w:hAnsiTheme="minorHAnsi" w:cstheme="minorHAnsi"/>
                <w:sz w:val="22"/>
                <w:szCs w:val="22"/>
                <w:lang w:val="ru-RU"/>
              </w:rPr>
              <w:t>name</w:t>
            </w:r>
            <w:proofErr w:type="spellEnd"/>
            <w:r w:rsidRPr="00F31747">
              <w:rPr>
                <w:rFonts w:asciiTheme="minorHAnsi" w:hAnsiTheme="minorHAnsi" w:cstheme="minorHAnsi"/>
                <w:sz w:val="22"/>
                <w:szCs w:val="22"/>
                <w:lang w:val="ru-RU"/>
              </w:rPr>
              <w:t>/</w:t>
            </w:r>
            <w:proofErr w:type="spellStart"/>
            <w:r w:rsidRPr="00F31747">
              <w:rPr>
                <w:rFonts w:asciiTheme="minorHAnsi" w:hAnsiTheme="minorHAnsi" w:cstheme="minorHAnsi"/>
                <w:sz w:val="22"/>
                <w:szCs w:val="22"/>
                <w:lang w:val="ru-RU"/>
              </w:rPr>
              <w:t>country</w:t>
            </w:r>
            <w:proofErr w:type="spellEnd"/>
            <w:r w:rsidRPr="00F31747">
              <w:rPr>
                <w:rFonts w:asciiTheme="minorHAnsi" w:hAnsiTheme="minorHAnsi" w:cstheme="minorHAnsi"/>
                <w:sz w:val="22"/>
                <w:szCs w:val="22"/>
                <w:lang w:val="ru-RU"/>
              </w:rPr>
              <w:t>:</w:t>
            </w:r>
          </w:p>
        </w:tc>
        <w:tc>
          <w:tcPr>
            <w:tcW w:w="5985" w:type="dxa"/>
            <w:vAlign w:val="center"/>
          </w:tcPr>
          <w:p w14:paraId="194B8101" w14:textId="77777777" w:rsidR="00EC7849" w:rsidRPr="00BA0C0E" w:rsidRDefault="006539EC" w:rsidP="005749E6">
            <w:pPr>
              <w:tabs>
                <w:tab w:val="left" w:pos="1985"/>
                <w:tab w:val="left" w:pos="2382"/>
                <w:tab w:val="left" w:pos="2948"/>
              </w:tabs>
              <w:rPr>
                <w:rFonts w:asciiTheme="minorHAnsi" w:hAnsiTheme="minorHAnsi" w:cstheme="minorHAnsi"/>
                <w:sz w:val="22"/>
                <w:szCs w:val="22"/>
                <w:lang w:val="en-US"/>
              </w:rPr>
            </w:pPr>
            <w:r w:rsidRPr="00BA0C0E">
              <w:rPr>
                <w:rFonts w:asciiTheme="minorHAnsi" w:hAnsiTheme="minorHAnsi" w:cstheme="minorHAnsi"/>
                <w:sz w:val="22"/>
                <w:szCs w:val="22"/>
                <w:lang w:val="en-US"/>
              </w:rPr>
              <w:t>Public Service Improvement in Kyrgyzstan</w:t>
            </w:r>
          </w:p>
        </w:tc>
      </w:tr>
    </w:tbl>
    <w:p w14:paraId="308D680A" w14:textId="77777777" w:rsidR="00DE41DC" w:rsidRPr="00BA0C0E" w:rsidRDefault="00DE41DC" w:rsidP="005749E6">
      <w:pPr>
        <w:tabs>
          <w:tab w:val="left" w:pos="1985"/>
          <w:tab w:val="left" w:pos="2382"/>
          <w:tab w:val="left" w:pos="3119"/>
        </w:tabs>
        <w:rPr>
          <w:rFonts w:asciiTheme="minorHAnsi" w:hAnsiTheme="minorHAnsi" w:cstheme="minorHAnsi"/>
          <w:sz w:val="22"/>
          <w:szCs w:val="22"/>
          <w:lang w:val="en-US"/>
        </w:rPr>
      </w:pPr>
    </w:p>
    <w:p w14:paraId="3BDD02E7" w14:textId="77777777" w:rsidR="00352BC1" w:rsidRPr="00BA0C0E" w:rsidRDefault="00352BC1" w:rsidP="005749E6">
      <w:pPr>
        <w:pBdr>
          <w:bottom w:val="dotted" w:sz="4" w:space="1" w:color="auto"/>
        </w:pBdr>
        <w:tabs>
          <w:tab w:val="left" w:pos="1985"/>
          <w:tab w:val="left" w:pos="2382"/>
          <w:tab w:val="left" w:pos="2948"/>
        </w:tabs>
        <w:rPr>
          <w:rFonts w:asciiTheme="minorHAnsi" w:hAnsiTheme="minorHAnsi" w:cstheme="minorHAnsi"/>
          <w:sz w:val="22"/>
          <w:szCs w:val="22"/>
          <w:lang w:val="en-US"/>
        </w:rPr>
      </w:pPr>
    </w:p>
    <w:p w14:paraId="28C530E6" w14:textId="77777777" w:rsidR="00770CBB" w:rsidRPr="00BA0C0E" w:rsidRDefault="00770CBB" w:rsidP="005749E6">
      <w:pPr>
        <w:tabs>
          <w:tab w:val="left" w:pos="-1843"/>
          <w:tab w:val="left" w:pos="-851"/>
          <w:tab w:val="left" w:pos="3119"/>
        </w:tabs>
        <w:rPr>
          <w:rFonts w:asciiTheme="minorHAnsi" w:hAnsiTheme="minorHAnsi" w:cstheme="minorHAnsi"/>
          <w:b/>
          <w:sz w:val="22"/>
          <w:szCs w:val="22"/>
          <w:lang w:val="en-US"/>
        </w:rPr>
      </w:pPr>
    </w:p>
    <w:p w14:paraId="2FF1A299" w14:textId="77777777" w:rsidR="00774D29" w:rsidRPr="00BA0C0E" w:rsidRDefault="00CF34D9" w:rsidP="005749E6">
      <w:pPr>
        <w:tabs>
          <w:tab w:val="left" w:pos="-1843"/>
          <w:tab w:val="left" w:pos="-851"/>
          <w:tab w:val="left" w:pos="3119"/>
        </w:tabs>
        <w:rPr>
          <w:rFonts w:asciiTheme="minorHAnsi" w:hAnsiTheme="minorHAnsi" w:cstheme="minorHAnsi"/>
          <w:b/>
          <w:sz w:val="22"/>
          <w:szCs w:val="22"/>
          <w:lang w:val="en-US"/>
        </w:rPr>
      </w:pPr>
      <w:r w:rsidRPr="00BA0C0E">
        <w:rPr>
          <w:rFonts w:asciiTheme="minorHAnsi" w:hAnsiTheme="minorHAnsi" w:cstheme="minorHAnsi"/>
          <w:b/>
          <w:sz w:val="22"/>
          <w:szCs w:val="22"/>
          <w:lang w:val="en-US"/>
        </w:rPr>
        <w:t>Employer</w:t>
      </w:r>
      <w:r w:rsidR="00AD7D8C" w:rsidRPr="00BA0C0E">
        <w:rPr>
          <w:rFonts w:asciiTheme="minorHAnsi" w:hAnsiTheme="minorHAnsi" w:cstheme="minorHAnsi"/>
          <w:b/>
          <w:sz w:val="22"/>
          <w:szCs w:val="22"/>
          <w:lang w:val="en-US"/>
        </w:rPr>
        <w:t>:</w:t>
      </w:r>
      <w:r w:rsidR="00AD7D8C" w:rsidRPr="00BA0C0E">
        <w:rPr>
          <w:rFonts w:asciiTheme="minorHAnsi" w:hAnsiTheme="minorHAnsi" w:cstheme="minorHAnsi"/>
          <w:b/>
          <w:sz w:val="22"/>
          <w:szCs w:val="22"/>
          <w:lang w:val="en-US"/>
        </w:rPr>
        <w:tab/>
      </w:r>
      <w:r w:rsidR="00356CD0" w:rsidRPr="00BA0C0E">
        <w:rPr>
          <w:rFonts w:asciiTheme="minorHAnsi" w:hAnsiTheme="minorHAnsi" w:cstheme="minorHAnsi"/>
          <w:b/>
          <w:sz w:val="22"/>
          <w:szCs w:val="22"/>
          <w:lang w:val="en-US"/>
        </w:rPr>
        <w:t xml:space="preserve">HELVETAS Swiss </w:t>
      </w:r>
      <w:proofErr w:type="spellStart"/>
      <w:r w:rsidR="00356CD0" w:rsidRPr="00BA0C0E">
        <w:rPr>
          <w:rFonts w:asciiTheme="minorHAnsi" w:hAnsiTheme="minorHAnsi" w:cstheme="minorHAnsi"/>
          <w:b/>
          <w:sz w:val="22"/>
          <w:szCs w:val="22"/>
          <w:lang w:val="en-US"/>
        </w:rPr>
        <w:t>Intercooperation</w:t>
      </w:r>
      <w:proofErr w:type="spellEnd"/>
      <w:r w:rsidR="00FB76BE" w:rsidRPr="00BA0C0E">
        <w:rPr>
          <w:rFonts w:asciiTheme="minorHAnsi" w:hAnsiTheme="minorHAnsi" w:cstheme="minorHAnsi"/>
          <w:b/>
          <w:sz w:val="22"/>
          <w:szCs w:val="22"/>
          <w:lang w:val="en-US"/>
        </w:rPr>
        <w:t xml:space="preserve"> Kyrgyzstan</w:t>
      </w:r>
    </w:p>
    <w:p w14:paraId="63F7A684" w14:textId="77777777" w:rsidR="00AD7D8C" w:rsidRPr="00BA0C0E" w:rsidRDefault="006F33C7" w:rsidP="005749E6">
      <w:pPr>
        <w:pStyle w:val="7"/>
        <w:tabs>
          <w:tab w:val="left" w:pos="-1843"/>
          <w:tab w:val="left" w:pos="-851"/>
          <w:tab w:val="left" w:pos="3119"/>
        </w:tabs>
        <w:spacing w:before="0" w:after="0"/>
        <w:rPr>
          <w:rFonts w:asciiTheme="minorHAnsi" w:hAnsiTheme="minorHAnsi" w:cstheme="minorHAnsi"/>
          <w:sz w:val="22"/>
          <w:szCs w:val="22"/>
          <w:lang w:val="en-US"/>
        </w:rPr>
      </w:pPr>
      <w:r w:rsidRPr="00BA0C0E">
        <w:rPr>
          <w:rFonts w:asciiTheme="minorHAnsi" w:hAnsiTheme="minorHAnsi" w:cstheme="minorHAnsi"/>
          <w:sz w:val="22"/>
          <w:szCs w:val="22"/>
          <w:lang w:val="en-US"/>
        </w:rPr>
        <w:tab/>
      </w:r>
      <w:r w:rsidR="00FB76BE" w:rsidRPr="00BA0C0E">
        <w:rPr>
          <w:rFonts w:asciiTheme="minorHAnsi" w:hAnsiTheme="minorHAnsi" w:cstheme="minorHAnsi"/>
          <w:sz w:val="22"/>
          <w:szCs w:val="22"/>
          <w:lang w:val="en-US"/>
        </w:rPr>
        <w:t xml:space="preserve">Bishkek 720044, St. 7 </w:t>
      </w:r>
      <w:proofErr w:type="spellStart"/>
      <w:r w:rsidR="00FB76BE" w:rsidRPr="00BA0C0E">
        <w:rPr>
          <w:rFonts w:asciiTheme="minorHAnsi" w:hAnsiTheme="minorHAnsi" w:cstheme="minorHAnsi"/>
          <w:sz w:val="22"/>
          <w:szCs w:val="22"/>
          <w:lang w:val="en-US"/>
        </w:rPr>
        <w:t>Liniya</w:t>
      </w:r>
      <w:proofErr w:type="spellEnd"/>
      <w:r w:rsidR="00FB76BE" w:rsidRPr="00BA0C0E">
        <w:rPr>
          <w:rFonts w:asciiTheme="minorHAnsi" w:hAnsiTheme="minorHAnsi" w:cstheme="minorHAnsi"/>
          <w:sz w:val="22"/>
          <w:szCs w:val="22"/>
          <w:lang w:val="en-US"/>
        </w:rPr>
        <w:t>, House No 6</w:t>
      </w:r>
      <w:r w:rsidR="001928DB" w:rsidRPr="00BA0C0E">
        <w:rPr>
          <w:rFonts w:asciiTheme="minorHAnsi" w:hAnsiTheme="minorHAnsi" w:cstheme="minorHAnsi"/>
          <w:sz w:val="22"/>
          <w:szCs w:val="22"/>
          <w:lang w:val="en-US"/>
        </w:rPr>
        <w:t>5</w:t>
      </w:r>
    </w:p>
    <w:p w14:paraId="2EBBF51D" w14:textId="77777777" w:rsidR="00AD7D8C" w:rsidRPr="00F31747" w:rsidRDefault="00AD7D8C" w:rsidP="005749E6">
      <w:pPr>
        <w:tabs>
          <w:tab w:val="left" w:pos="-1843"/>
          <w:tab w:val="left" w:pos="-851"/>
          <w:tab w:val="left" w:pos="3119"/>
        </w:tabs>
        <w:rPr>
          <w:rFonts w:asciiTheme="minorHAnsi" w:hAnsiTheme="minorHAnsi" w:cstheme="minorHAnsi"/>
          <w:sz w:val="22"/>
          <w:szCs w:val="22"/>
          <w:lang w:val="ru-RU"/>
        </w:rPr>
      </w:pPr>
      <w:r w:rsidRPr="00F31747">
        <w:rPr>
          <w:rFonts w:asciiTheme="minorHAnsi" w:hAnsiTheme="minorHAnsi" w:cstheme="minorHAnsi"/>
          <w:sz w:val="22"/>
          <w:szCs w:val="22"/>
          <w:lang w:val="ru-RU"/>
        </w:rPr>
        <w:sym w:font="Wingdings" w:char="F028"/>
      </w:r>
      <w:r w:rsidR="003566DD" w:rsidRPr="00F31747">
        <w:rPr>
          <w:rFonts w:asciiTheme="minorHAnsi" w:hAnsiTheme="minorHAnsi" w:cstheme="minorHAnsi"/>
          <w:sz w:val="22"/>
          <w:szCs w:val="22"/>
          <w:lang w:val="ru-RU"/>
        </w:rPr>
        <w:tab/>
      </w:r>
      <w:r w:rsidR="00FB76BE" w:rsidRPr="00F31747">
        <w:rPr>
          <w:rFonts w:asciiTheme="minorHAnsi" w:hAnsiTheme="minorHAnsi" w:cstheme="minorHAnsi"/>
          <w:sz w:val="22"/>
          <w:szCs w:val="22"/>
          <w:lang w:val="ru-RU"/>
        </w:rPr>
        <w:t xml:space="preserve">+996 312 21 45 72 </w:t>
      </w:r>
    </w:p>
    <w:p w14:paraId="7BB7273C" w14:textId="0E66FD1E" w:rsidR="00AD7D8C" w:rsidRPr="00F31747" w:rsidRDefault="00AD7D8C" w:rsidP="005749E6">
      <w:pPr>
        <w:tabs>
          <w:tab w:val="left" w:pos="-1843"/>
          <w:tab w:val="left" w:pos="-1560"/>
          <w:tab w:val="left" w:pos="-851"/>
          <w:tab w:val="left" w:pos="3119"/>
        </w:tabs>
        <w:rPr>
          <w:rFonts w:asciiTheme="minorHAnsi" w:hAnsiTheme="minorHAnsi" w:cstheme="minorHAnsi"/>
          <w:sz w:val="22"/>
          <w:szCs w:val="22"/>
          <w:lang w:val="ru-RU"/>
        </w:rPr>
      </w:pPr>
      <w:r w:rsidRPr="00F31747">
        <w:rPr>
          <w:rFonts w:asciiTheme="minorHAnsi" w:hAnsiTheme="minorHAnsi" w:cstheme="minorHAnsi"/>
          <w:sz w:val="22"/>
          <w:szCs w:val="22"/>
          <w:lang w:val="ru-RU"/>
        </w:rPr>
        <w:t>E-</w:t>
      </w:r>
      <w:proofErr w:type="spellStart"/>
      <w:r w:rsidRPr="00F31747">
        <w:rPr>
          <w:rFonts w:asciiTheme="minorHAnsi" w:hAnsiTheme="minorHAnsi" w:cstheme="minorHAnsi"/>
          <w:sz w:val="22"/>
          <w:szCs w:val="22"/>
          <w:lang w:val="ru-RU"/>
        </w:rPr>
        <w:t>Mail</w:t>
      </w:r>
      <w:proofErr w:type="spellEnd"/>
      <w:r w:rsidRPr="00F31747">
        <w:rPr>
          <w:rFonts w:asciiTheme="minorHAnsi" w:hAnsiTheme="minorHAnsi" w:cstheme="minorHAnsi"/>
          <w:sz w:val="22"/>
          <w:szCs w:val="22"/>
          <w:lang w:val="ru-RU"/>
        </w:rPr>
        <w:tab/>
      </w:r>
      <w:hyperlink r:id="rId8" w:history="1">
        <w:r w:rsidR="007F1692" w:rsidRPr="00F31747">
          <w:rPr>
            <w:rStyle w:val="af7"/>
            <w:rFonts w:asciiTheme="minorHAnsi" w:hAnsiTheme="minorHAnsi" w:cstheme="minorHAnsi"/>
            <w:spacing w:val="-2"/>
            <w:sz w:val="22"/>
            <w:szCs w:val="22"/>
            <w:lang w:val="ru-RU"/>
          </w:rPr>
          <w:t>nkozhosheva@dpi.kg</w:t>
        </w:r>
      </w:hyperlink>
      <w:r w:rsidR="003716EA" w:rsidRPr="00F31747">
        <w:rPr>
          <w:rFonts w:asciiTheme="minorHAnsi" w:hAnsiTheme="minorHAnsi" w:cstheme="minorHAnsi"/>
          <w:spacing w:val="-2"/>
          <w:sz w:val="22"/>
          <w:szCs w:val="22"/>
          <w:lang w:val="ru-RU"/>
        </w:rPr>
        <w:t xml:space="preserve"> </w:t>
      </w:r>
    </w:p>
    <w:p w14:paraId="3C691080" w14:textId="77777777" w:rsidR="00AD7D8C" w:rsidRPr="00F31747" w:rsidRDefault="00AD7D8C" w:rsidP="005749E6">
      <w:pPr>
        <w:pBdr>
          <w:bottom w:val="dotted" w:sz="4" w:space="1" w:color="auto"/>
        </w:pBdr>
        <w:tabs>
          <w:tab w:val="left" w:pos="1985"/>
          <w:tab w:val="left" w:pos="2382"/>
          <w:tab w:val="left" w:pos="2948"/>
        </w:tabs>
        <w:rPr>
          <w:rFonts w:asciiTheme="minorHAnsi" w:hAnsiTheme="minorHAnsi" w:cstheme="minorHAnsi"/>
          <w:sz w:val="22"/>
          <w:szCs w:val="22"/>
          <w:lang w:val="ru-RU"/>
        </w:rPr>
      </w:pPr>
    </w:p>
    <w:tbl>
      <w:tblPr>
        <w:tblW w:w="0" w:type="auto"/>
        <w:tblLook w:val="04A0" w:firstRow="1" w:lastRow="0" w:firstColumn="1" w:lastColumn="0" w:noHBand="0" w:noVBand="1"/>
      </w:tblPr>
      <w:tblGrid>
        <w:gridCol w:w="3191"/>
        <w:gridCol w:w="5881"/>
      </w:tblGrid>
      <w:tr w:rsidR="00FE46DF" w:rsidRPr="00F31747" w14:paraId="40C8964C" w14:textId="77777777" w:rsidTr="001750CC">
        <w:trPr>
          <w:trHeight w:val="1265"/>
        </w:trPr>
        <w:tc>
          <w:tcPr>
            <w:tcW w:w="3227" w:type="dxa"/>
          </w:tcPr>
          <w:p w14:paraId="25AAC0F7" w14:textId="1A2BCE46" w:rsidR="00FE46DF" w:rsidRPr="00F31747" w:rsidRDefault="00FE46DF" w:rsidP="005749E6">
            <w:pPr>
              <w:tabs>
                <w:tab w:val="left" w:pos="1985"/>
                <w:tab w:val="left" w:pos="2382"/>
                <w:tab w:val="left" w:pos="2948"/>
              </w:tabs>
              <w:rPr>
                <w:rFonts w:asciiTheme="minorHAnsi" w:hAnsiTheme="minorHAnsi" w:cstheme="minorHAnsi"/>
                <w:sz w:val="22"/>
                <w:szCs w:val="22"/>
                <w:lang w:val="ru-RU"/>
              </w:rPr>
            </w:pPr>
            <w:proofErr w:type="spellStart"/>
            <w:r w:rsidRPr="00F31747">
              <w:rPr>
                <w:rFonts w:asciiTheme="minorHAnsi" w:hAnsiTheme="minorHAnsi" w:cstheme="minorHAnsi"/>
                <w:b/>
                <w:sz w:val="22"/>
                <w:szCs w:val="22"/>
                <w:lang w:val="ru-RU"/>
              </w:rPr>
              <w:t>Contractor</w:t>
            </w:r>
            <w:proofErr w:type="spellEnd"/>
            <w:r w:rsidRPr="00F31747">
              <w:rPr>
                <w:rFonts w:asciiTheme="minorHAnsi" w:hAnsiTheme="minorHAnsi" w:cstheme="minorHAnsi"/>
                <w:b/>
                <w:sz w:val="22"/>
                <w:szCs w:val="22"/>
                <w:lang w:val="ru-RU"/>
              </w:rPr>
              <w:t>:</w:t>
            </w:r>
          </w:p>
        </w:tc>
        <w:tc>
          <w:tcPr>
            <w:tcW w:w="5985" w:type="dxa"/>
            <w:vAlign w:val="center"/>
          </w:tcPr>
          <w:p w14:paraId="22B97BA1" w14:textId="77777777" w:rsidR="000B4EF0" w:rsidRPr="00F31747" w:rsidRDefault="000B4EF0" w:rsidP="005749E6">
            <w:pPr>
              <w:tabs>
                <w:tab w:val="left" w:pos="1985"/>
                <w:tab w:val="left" w:pos="2382"/>
                <w:tab w:val="left" w:pos="2948"/>
              </w:tabs>
              <w:rPr>
                <w:rFonts w:asciiTheme="minorHAnsi" w:hAnsiTheme="minorHAnsi" w:cstheme="minorHAnsi"/>
                <w:sz w:val="22"/>
                <w:szCs w:val="22"/>
                <w:lang w:val="ru-RU"/>
              </w:rPr>
            </w:pPr>
          </w:p>
        </w:tc>
      </w:tr>
      <w:tr w:rsidR="00EC7849" w:rsidRPr="00F31747" w14:paraId="18E696BE" w14:textId="77777777" w:rsidTr="001750CC">
        <w:trPr>
          <w:trHeight w:val="442"/>
        </w:trPr>
        <w:tc>
          <w:tcPr>
            <w:tcW w:w="3227" w:type="dxa"/>
            <w:vAlign w:val="center"/>
          </w:tcPr>
          <w:p w14:paraId="6A3AAE09" w14:textId="77777777" w:rsidR="00EC7849" w:rsidRPr="00F31747" w:rsidRDefault="00EC7849" w:rsidP="005749E6">
            <w:pPr>
              <w:tabs>
                <w:tab w:val="left" w:pos="1985"/>
                <w:tab w:val="left" w:pos="2382"/>
                <w:tab w:val="left" w:pos="3119"/>
              </w:tabs>
              <w:rPr>
                <w:rFonts w:asciiTheme="minorHAnsi" w:hAnsiTheme="minorHAnsi" w:cstheme="minorHAnsi"/>
                <w:sz w:val="22"/>
                <w:szCs w:val="22"/>
                <w:lang w:val="ru-RU"/>
              </w:rPr>
            </w:pPr>
          </w:p>
        </w:tc>
        <w:tc>
          <w:tcPr>
            <w:tcW w:w="5985" w:type="dxa"/>
            <w:vAlign w:val="center"/>
          </w:tcPr>
          <w:p w14:paraId="68337399" w14:textId="77777777" w:rsidR="00EC7849" w:rsidRPr="00F31747" w:rsidRDefault="00EC7849" w:rsidP="005749E6">
            <w:pPr>
              <w:tabs>
                <w:tab w:val="left" w:pos="1985"/>
                <w:tab w:val="left" w:pos="2382"/>
                <w:tab w:val="left" w:pos="2948"/>
              </w:tabs>
              <w:rPr>
                <w:rFonts w:asciiTheme="minorHAnsi" w:hAnsiTheme="minorHAnsi" w:cstheme="minorHAnsi"/>
                <w:sz w:val="22"/>
                <w:szCs w:val="22"/>
                <w:lang w:val="ru-RU"/>
              </w:rPr>
            </w:pPr>
          </w:p>
        </w:tc>
      </w:tr>
      <w:tr w:rsidR="00EC7849" w:rsidRPr="00F31747" w14:paraId="530D2A37" w14:textId="77777777" w:rsidTr="001750CC">
        <w:trPr>
          <w:trHeight w:val="474"/>
        </w:trPr>
        <w:tc>
          <w:tcPr>
            <w:tcW w:w="3227" w:type="dxa"/>
            <w:vAlign w:val="center"/>
          </w:tcPr>
          <w:p w14:paraId="6131A88D" w14:textId="77777777" w:rsidR="00EC7849" w:rsidRPr="00F31747" w:rsidRDefault="00EC7849" w:rsidP="005749E6">
            <w:pPr>
              <w:tabs>
                <w:tab w:val="left" w:pos="1985"/>
                <w:tab w:val="left" w:pos="2382"/>
                <w:tab w:val="left" w:pos="3119"/>
              </w:tabs>
              <w:rPr>
                <w:rFonts w:asciiTheme="minorHAnsi" w:hAnsiTheme="minorHAnsi" w:cstheme="minorHAnsi"/>
                <w:sz w:val="22"/>
                <w:szCs w:val="22"/>
                <w:lang w:val="ru-RU"/>
              </w:rPr>
            </w:pPr>
          </w:p>
        </w:tc>
        <w:tc>
          <w:tcPr>
            <w:tcW w:w="5985" w:type="dxa"/>
            <w:vAlign w:val="center"/>
          </w:tcPr>
          <w:p w14:paraId="491C0589" w14:textId="77777777" w:rsidR="00283405" w:rsidRPr="00F31747" w:rsidRDefault="00283405" w:rsidP="005749E6">
            <w:pPr>
              <w:tabs>
                <w:tab w:val="left" w:pos="1985"/>
                <w:tab w:val="left" w:pos="2382"/>
                <w:tab w:val="left" w:pos="2948"/>
              </w:tabs>
              <w:rPr>
                <w:rFonts w:asciiTheme="minorHAnsi" w:hAnsiTheme="minorHAnsi" w:cstheme="minorHAnsi"/>
                <w:sz w:val="22"/>
                <w:szCs w:val="22"/>
                <w:lang w:val="ru-RU"/>
              </w:rPr>
            </w:pPr>
          </w:p>
        </w:tc>
      </w:tr>
    </w:tbl>
    <w:p w14:paraId="3B196AD4" w14:textId="77777777" w:rsidR="00CF34D9" w:rsidRPr="00F31747" w:rsidRDefault="00CF34D9" w:rsidP="005749E6">
      <w:pPr>
        <w:pBdr>
          <w:bottom w:val="dotted" w:sz="4" w:space="1" w:color="auto"/>
        </w:pBdr>
        <w:tabs>
          <w:tab w:val="left" w:pos="1985"/>
          <w:tab w:val="left" w:pos="2382"/>
          <w:tab w:val="left" w:pos="2948"/>
        </w:tabs>
        <w:rPr>
          <w:rFonts w:asciiTheme="minorHAnsi" w:hAnsiTheme="minorHAnsi" w:cstheme="minorHAnsi"/>
          <w:sz w:val="22"/>
          <w:szCs w:val="22"/>
          <w:lang w:val="ru-RU"/>
        </w:rPr>
      </w:pPr>
    </w:p>
    <w:p w14:paraId="5924219A" w14:textId="77777777" w:rsidR="00770CBB" w:rsidRPr="00F31747" w:rsidRDefault="00770CBB" w:rsidP="005749E6">
      <w:pPr>
        <w:tabs>
          <w:tab w:val="left" w:pos="1985"/>
          <w:tab w:val="left" w:pos="2382"/>
          <w:tab w:val="left" w:pos="2948"/>
        </w:tabs>
        <w:rPr>
          <w:rFonts w:asciiTheme="minorHAnsi" w:hAnsiTheme="minorHAnsi" w:cstheme="minorHAnsi"/>
          <w:sz w:val="22"/>
          <w:szCs w:val="22"/>
          <w:lang w:val="ru-RU"/>
        </w:rPr>
      </w:pPr>
    </w:p>
    <w:tbl>
      <w:tblPr>
        <w:tblW w:w="9494" w:type="dxa"/>
        <w:tblLayout w:type="fixed"/>
        <w:tblLook w:val="04A0" w:firstRow="1" w:lastRow="0" w:firstColumn="1" w:lastColumn="0" w:noHBand="0" w:noVBand="1"/>
      </w:tblPr>
      <w:tblGrid>
        <w:gridCol w:w="3369"/>
        <w:gridCol w:w="850"/>
        <w:gridCol w:w="1843"/>
        <w:gridCol w:w="567"/>
        <w:gridCol w:w="2865"/>
      </w:tblGrid>
      <w:tr w:rsidR="00EC7849" w:rsidRPr="00F31747" w14:paraId="5E403022" w14:textId="77777777" w:rsidTr="001750CC">
        <w:trPr>
          <w:trHeight w:val="376"/>
        </w:trPr>
        <w:tc>
          <w:tcPr>
            <w:tcW w:w="3369" w:type="dxa"/>
            <w:vAlign w:val="center"/>
          </w:tcPr>
          <w:p w14:paraId="5A2A01F0" w14:textId="77777777" w:rsidR="00EC7849" w:rsidRPr="00F31747" w:rsidRDefault="00822EC8" w:rsidP="005749E6">
            <w:pPr>
              <w:tabs>
                <w:tab w:val="left" w:pos="1985"/>
                <w:tab w:val="left" w:pos="2382"/>
                <w:tab w:val="left" w:pos="2948"/>
              </w:tabs>
              <w:rPr>
                <w:rFonts w:asciiTheme="minorHAnsi" w:hAnsiTheme="minorHAnsi" w:cstheme="minorHAnsi"/>
                <w:sz w:val="22"/>
                <w:szCs w:val="22"/>
                <w:lang w:val="ru-RU"/>
              </w:rPr>
            </w:pPr>
            <w:proofErr w:type="spellStart"/>
            <w:r w:rsidRPr="00F31747">
              <w:rPr>
                <w:rFonts w:asciiTheme="minorHAnsi" w:hAnsiTheme="minorHAnsi" w:cstheme="minorHAnsi"/>
                <w:b/>
                <w:sz w:val="22"/>
                <w:szCs w:val="22"/>
                <w:lang w:val="ru-RU"/>
              </w:rPr>
              <w:t>Mandate</w:t>
            </w:r>
            <w:proofErr w:type="spellEnd"/>
            <w:r w:rsidR="00EC7849" w:rsidRPr="00F31747">
              <w:rPr>
                <w:rFonts w:asciiTheme="minorHAnsi" w:hAnsiTheme="minorHAnsi" w:cstheme="minorHAnsi"/>
                <w:b/>
                <w:sz w:val="22"/>
                <w:szCs w:val="22"/>
                <w:lang w:val="ru-RU"/>
              </w:rPr>
              <w:t xml:space="preserve"> </w:t>
            </w:r>
            <w:proofErr w:type="spellStart"/>
            <w:r w:rsidR="00EC7849" w:rsidRPr="00F31747">
              <w:rPr>
                <w:rFonts w:asciiTheme="minorHAnsi" w:hAnsiTheme="minorHAnsi" w:cstheme="minorHAnsi"/>
                <w:b/>
                <w:sz w:val="22"/>
                <w:szCs w:val="22"/>
                <w:lang w:val="ru-RU"/>
              </w:rPr>
              <w:t>duration</w:t>
            </w:r>
            <w:proofErr w:type="spellEnd"/>
          </w:p>
        </w:tc>
        <w:tc>
          <w:tcPr>
            <w:tcW w:w="850" w:type="dxa"/>
            <w:vAlign w:val="center"/>
          </w:tcPr>
          <w:p w14:paraId="18992ABB" w14:textId="77777777" w:rsidR="00EC7849" w:rsidRPr="00F31747" w:rsidRDefault="00EC7849" w:rsidP="005749E6">
            <w:pPr>
              <w:tabs>
                <w:tab w:val="left" w:pos="1985"/>
                <w:tab w:val="left" w:pos="2382"/>
                <w:tab w:val="left" w:pos="2948"/>
              </w:tabs>
              <w:rPr>
                <w:rFonts w:asciiTheme="minorHAnsi" w:hAnsiTheme="minorHAnsi" w:cstheme="minorHAnsi"/>
                <w:sz w:val="22"/>
                <w:szCs w:val="22"/>
                <w:lang w:val="ru-RU"/>
              </w:rPr>
            </w:pPr>
            <w:proofErr w:type="spellStart"/>
            <w:r w:rsidRPr="00F31747">
              <w:rPr>
                <w:rFonts w:asciiTheme="minorHAnsi" w:hAnsiTheme="minorHAnsi" w:cstheme="minorHAnsi"/>
                <w:sz w:val="22"/>
                <w:szCs w:val="22"/>
                <w:lang w:val="ru-RU"/>
              </w:rPr>
              <w:t>From</w:t>
            </w:r>
            <w:proofErr w:type="spellEnd"/>
            <w:r w:rsidRPr="00F31747">
              <w:rPr>
                <w:rFonts w:asciiTheme="minorHAnsi" w:hAnsiTheme="minorHAnsi" w:cstheme="minorHAnsi"/>
                <w:sz w:val="22"/>
                <w:szCs w:val="22"/>
                <w:lang w:val="ru-RU"/>
              </w:rPr>
              <w:t xml:space="preserve">: </w:t>
            </w:r>
          </w:p>
        </w:tc>
        <w:tc>
          <w:tcPr>
            <w:tcW w:w="1843" w:type="dxa"/>
            <w:vAlign w:val="center"/>
          </w:tcPr>
          <w:p w14:paraId="470919E8" w14:textId="26F62E59" w:rsidR="00EC7849" w:rsidRPr="00F31747" w:rsidRDefault="00C56803" w:rsidP="005749E6">
            <w:pPr>
              <w:tabs>
                <w:tab w:val="left" w:pos="1985"/>
                <w:tab w:val="left" w:pos="2382"/>
                <w:tab w:val="left" w:pos="2948"/>
              </w:tabs>
              <w:rPr>
                <w:rFonts w:asciiTheme="minorHAnsi" w:hAnsiTheme="minorHAnsi" w:cstheme="minorHAnsi"/>
                <w:sz w:val="22"/>
                <w:szCs w:val="22"/>
                <w:lang w:val="ru-RU"/>
              </w:rPr>
            </w:pPr>
            <w:r w:rsidRPr="00F31747">
              <w:rPr>
                <w:rFonts w:asciiTheme="minorHAnsi" w:hAnsiTheme="minorHAnsi" w:cstheme="minorHAnsi"/>
                <w:sz w:val="22"/>
                <w:szCs w:val="22"/>
                <w:lang w:val="ru-RU"/>
              </w:rPr>
              <w:t>16</w:t>
            </w:r>
            <w:r w:rsidR="00424CB3" w:rsidRPr="00F31747">
              <w:rPr>
                <w:rFonts w:asciiTheme="minorHAnsi" w:hAnsiTheme="minorHAnsi" w:cstheme="minorHAnsi"/>
                <w:sz w:val="22"/>
                <w:szCs w:val="22"/>
                <w:lang w:val="ru-RU"/>
              </w:rPr>
              <w:t>.0</w:t>
            </w:r>
            <w:r w:rsidR="00991F24" w:rsidRPr="00F31747">
              <w:rPr>
                <w:rFonts w:asciiTheme="minorHAnsi" w:hAnsiTheme="minorHAnsi" w:cstheme="minorHAnsi"/>
                <w:sz w:val="22"/>
                <w:szCs w:val="22"/>
                <w:lang w:val="ru-RU"/>
              </w:rPr>
              <w:t>9</w:t>
            </w:r>
            <w:r w:rsidR="00847A0E" w:rsidRPr="00F31747">
              <w:rPr>
                <w:rFonts w:asciiTheme="minorHAnsi" w:hAnsiTheme="minorHAnsi" w:cstheme="minorHAnsi"/>
                <w:sz w:val="22"/>
                <w:szCs w:val="22"/>
                <w:lang w:val="ru-RU"/>
              </w:rPr>
              <w:t>.202</w:t>
            </w:r>
            <w:r w:rsidR="006178E4" w:rsidRPr="00F31747">
              <w:rPr>
                <w:rFonts w:asciiTheme="minorHAnsi" w:hAnsiTheme="minorHAnsi" w:cstheme="minorHAnsi"/>
                <w:sz w:val="22"/>
                <w:szCs w:val="22"/>
                <w:lang w:val="ru-RU"/>
              </w:rPr>
              <w:t>2</w:t>
            </w:r>
          </w:p>
        </w:tc>
        <w:tc>
          <w:tcPr>
            <w:tcW w:w="567" w:type="dxa"/>
            <w:vAlign w:val="center"/>
          </w:tcPr>
          <w:p w14:paraId="4333A82E" w14:textId="77777777" w:rsidR="00EC7849" w:rsidRPr="00F31747" w:rsidRDefault="00EC7849" w:rsidP="005749E6">
            <w:pPr>
              <w:tabs>
                <w:tab w:val="left" w:pos="1985"/>
                <w:tab w:val="left" w:pos="2382"/>
                <w:tab w:val="left" w:pos="2948"/>
              </w:tabs>
              <w:rPr>
                <w:rFonts w:asciiTheme="minorHAnsi" w:hAnsiTheme="minorHAnsi" w:cstheme="minorHAnsi"/>
                <w:sz w:val="22"/>
                <w:szCs w:val="22"/>
                <w:lang w:val="ru-RU"/>
              </w:rPr>
            </w:pPr>
            <w:proofErr w:type="spellStart"/>
            <w:r w:rsidRPr="00F31747">
              <w:rPr>
                <w:rFonts w:asciiTheme="minorHAnsi" w:hAnsiTheme="minorHAnsi" w:cstheme="minorHAnsi"/>
                <w:sz w:val="22"/>
                <w:szCs w:val="22"/>
                <w:lang w:val="ru-RU"/>
              </w:rPr>
              <w:t>To</w:t>
            </w:r>
            <w:proofErr w:type="spellEnd"/>
            <w:r w:rsidRPr="00F31747">
              <w:rPr>
                <w:rFonts w:asciiTheme="minorHAnsi" w:hAnsiTheme="minorHAnsi" w:cstheme="minorHAnsi"/>
                <w:sz w:val="22"/>
                <w:szCs w:val="22"/>
                <w:lang w:val="ru-RU"/>
              </w:rPr>
              <w:t>:</w:t>
            </w:r>
          </w:p>
        </w:tc>
        <w:tc>
          <w:tcPr>
            <w:tcW w:w="2865" w:type="dxa"/>
            <w:vAlign w:val="center"/>
          </w:tcPr>
          <w:p w14:paraId="2FC7D0D1" w14:textId="77777777" w:rsidR="007D75AE" w:rsidRPr="00F31747" w:rsidRDefault="007D75AE" w:rsidP="005749E6">
            <w:pPr>
              <w:tabs>
                <w:tab w:val="left" w:pos="1985"/>
                <w:tab w:val="left" w:pos="2382"/>
                <w:tab w:val="left" w:pos="2948"/>
              </w:tabs>
              <w:rPr>
                <w:rFonts w:asciiTheme="minorHAnsi" w:hAnsiTheme="minorHAnsi" w:cstheme="minorHAnsi"/>
                <w:sz w:val="22"/>
                <w:szCs w:val="22"/>
                <w:lang w:val="ru-RU"/>
              </w:rPr>
            </w:pPr>
          </w:p>
          <w:p w14:paraId="1FA2AF2E" w14:textId="5C954D00" w:rsidR="00EC7849" w:rsidRPr="00F31747" w:rsidRDefault="00991F24" w:rsidP="005749E6">
            <w:pPr>
              <w:tabs>
                <w:tab w:val="left" w:pos="1985"/>
                <w:tab w:val="left" w:pos="2382"/>
                <w:tab w:val="left" w:pos="2948"/>
              </w:tabs>
              <w:rPr>
                <w:rFonts w:asciiTheme="minorHAnsi" w:hAnsiTheme="minorHAnsi" w:cstheme="minorHAnsi"/>
                <w:sz w:val="22"/>
                <w:szCs w:val="22"/>
                <w:lang w:val="ru-RU"/>
              </w:rPr>
            </w:pPr>
            <w:r w:rsidRPr="00F31747">
              <w:rPr>
                <w:rFonts w:asciiTheme="minorHAnsi" w:hAnsiTheme="minorHAnsi" w:cstheme="minorHAnsi"/>
                <w:sz w:val="22"/>
                <w:szCs w:val="22"/>
                <w:lang w:val="ru-RU"/>
              </w:rPr>
              <w:t>15</w:t>
            </w:r>
            <w:r w:rsidR="00847A0E" w:rsidRPr="00F31747">
              <w:rPr>
                <w:rFonts w:asciiTheme="minorHAnsi" w:hAnsiTheme="minorHAnsi" w:cstheme="minorHAnsi"/>
                <w:sz w:val="22"/>
                <w:szCs w:val="22"/>
                <w:lang w:val="ru-RU"/>
              </w:rPr>
              <w:t>.</w:t>
            </w:r>
            <w:r w:rsidRPr="00F31747">
              <w:rPr>
                <w:rFonts w:asciiTheme="minorHAnsi" w:hAnsiTheme="minorHAnsi" w:cstheme="minorHAnsi"/>
                <w:sz w:val="22"/>
                <w:szCs w:val="22"/>
                <w:lang w:val="ru-RU"/>
              </w:rPr>
              <w:t>1</w:t>
            </w:r>
            <w:r w:rsidR="00C56803" w:rsidRPr="00F31747">
              <w:rPr>
                <w:rFonts w:asciiTheme="minorHAnsi" w:hAnsiTheme="minorHAnsi" w:cstheme="minorHAnsi"/>
                <w:sz w:val="22"/>
                <w:szCs w:val="22"/>
                <w:lang w:val="ru-RU"/>
              </w:rPr>
              <w:t>2</w:t>
            </w:r>
            <w:r w:rsidR="00847A0E" w:rsidRPr="00F31747">
              <w:rPr>
                <w:rFonts w:asciiTheme="minorHAnsi" w:hAnsiTheme="minorHAnsi" w:cstheme="minorHAnsi"/>
                <w:sz w:val="22"/>
                <w:szCs w:val="22"/>
                <w:lang w:val="ru-RU"/>
              </w:rPr>
              <w:t>.202</w:t>
            </w:r>
            <w:r w:rsidR="006178E4" w:rsidRPr="00F31747">
              <w:rPr>
                <w:rFonts w:asciiTheme="minorHAnsi" w:hAnsiTheme="minorHAnsi" w:cstheme="minorHAnsi"/>
                <w:sz w:val="22"/>
                <w:szCs w:val="22"/>
                <w:lang w:val="ru-RU"/>
              </w:rPr>
              <w:t>2</w:t>
            </w:r>
          </w:p>
          <w:p w14:paraId="3F27359A" w14:textId="77777777" w:rsidR="00712565" w:rsidRPr="00F31747" w:rsidRDefault="00712565" w:rsidP="005749E6">
            <w:pPr>
              <w:tabs>
                <w:tab w:val="left" w:pos="1985"/>
                <w:tab w:val="left" w:pos="2382"/>
                <w:tab w:val="left" w:pos="2948"/>
              </w:tabs>
              <w:rPr>
                <w:rFonts w:asciiTheme="minorHAnsi" w:hAnsiTheme="minorHAnsi" w:cstheme="minorHAnsi"/>
                <w:sz w:val="22"/>
                <w:szCs w:val="22"/>
                <w:lang w:val="ru-RU"/>
              </w:rPr>
            </w:pPr>
          </w:p>
        </w:tc>
      </w:tr>
    </w:tbl>
    <w:p w14:paraId="5F83645D" w14:textId="194BC0F9" w:rsidR="00770CBB" w:rsidRPr="00F31747" w:rsidRDefault="00712565" w:rsidP="005749E6">
      <w:pPr>
        <w:pBdr>
          <w:bottom w:val="dotted" w:sz="4" w:space="0" w:color="auto"/>
        </w:pBdr>
        <w:tabs>
          <w:tab w:val="left" w:pos="1985"/>
          <w:tab w:val="left" w:pos="2382"/>
          <w:tab w:val="left" w:pos="2948"/>
        </w:tabs>
        <w:rPr>
          <w:rFonts w:asciiTheme="minorHAnsi" w:hAnsiTheme="minorHAnsi" w:cstheme="minorHAnsi"/>
          <w:sz w:val="22"/>
          <w:szCs w:val="22"/>
          <w:lang w:val="ru-RU"/>
        </w:rPr>
      </w:pPr>
      <w:proofErr w:type="spellStart"/>
      <w:r w:rsidRPr="00F31747">
        <w:rPr>
          <w:rFonts w:asciiTheme="minorHAnsi" w:hAnsiTheme="minorHAnsi" w:cstheme="minorHAnsi"/>
          <w:b/>
          <w:sz w:val="22"/>
          <w:szCs w:val="22"/>
          <w:lang w:val="ru-RU"/>
        </w:rPr>
        <w:t>Location</w:t>
      </w:r>
      <w:proofErr w:type="spellEnd"/>
      <w:r w:rsidRPr="00F31747">
        <w:rPr>
          <w:rFonts w:asciiTheme="minorHAnsi" w:hAnsiTheme="minorHAnsi" w:cstheme="minorHAnsi"/>
          <w:b/>
          <w:sz w:val="22"/>
          <w:szCs w:val="22"/>
          <w:lang w:val="ru-RU"/>
        </w:rPr>
        <w:t xml:space="preserve"> </w:t>
      </w:r>
      <w:proofErr w:type="spellStart"/>
      <w:r w:rsidRPr="00F31747">
        <w:rPr>
          <w:rFonts w:asciiTheme="minorHAnsi" w:hAnsiTheme="minorHAnsi" w:cstheme="minorHAnsi"/>
          <w:b/>
          <w:sz w:val="22"/>
          <w:szCs w:val="22"/>
          <w:lang w:val="ru-RU"/>
        </w:rPr>
        <w:t>of</w:t>
      </w:r>
      <w:proofErr w:type="spellEnd"/>
      <w:r w:rsidRPr="00F31747">
        <w:rPr>
          <w:rFonts w:asciiTheme="minorHAnsi" w:hAnsiTheme="minorHAnsi" w:cstheme="minorHAnsi"/>
          <w:b/>
          <w:sz w:val="22"/>
          <w:szCs w:val="22"/>
          <w:lang w:val="ru-RU"/>
        </w:rPr>
        <w:t xml:space="preserve"> </w:t>
      </w:r>
      <w:proofErr w:type="spellStart"/>
      <w:r w:rsidRPr="00F31747">
        <w:rPr>
          <w:rFonts w:asciiTheme="minorHAnsi" w:hAnsiTheme="minorHAnsi" w:cstheme="minorHAnsi"/>
          <w:b/>
          <w:sz w:val="22"/>
          <w:szCs w:val="22"/>
          <w:lang w:val="ru-RU"/>
        </w:rPr>
        <w:t>assignment</w:t>
      </w:r>
      <w:proofErr w:type="spellEnd"/>
      <w:r w:rsidRPr="00F31747">
        <w:rPr>
          <w:rFonts w:asciiTheme="minorHAnsi" w:hAnsiTheme="minorHAnsi" w:cstheme="minorHAnsi"/>
          <w:sz w:val="22"/>
          <w:szCs w:val="22"/>
          <w:lang w:val="ru-RU"/>
        </w:rPr>
        <w:t>:</w:t>
      </w:r>
      <w:r w:rsidR="00424CB3" w:rsidRPr="00F31747">
        <w:rPr>
          <w:rFonts w:asciiTheme="minorHAnsi" w:hAnsiTheme="minorHAnsi" w:cstheme="minorHAnsi"/>
          <w:sz w:val="22"/>
          <w:szCs w:val="22"/>
          <w:lang w:val="ru-RU"/>
        </w:rPr>
        <w:t xml:space="preserve"> </w:t>
      </w:r>
      <w:r w:rsidR="001928DB" w:rsidRPr="00F31747">
        <w:rPr>
          <w:rFonts w:asciiTheme="minorHAnsi" w:hAnsiTheme="minorHAnsi" w:cstheme="minorHAnsi"/>
          <w:sz w:val="22"/>
          <w:szCs w:val="22"/>
          <w:lang w:val="ru-RU"/>
        </w:rPr>
        <w:t>г. Бишкек</w:t>
      </w:r>
    </w:p>
    <w:p w14:paraId="4EAE1FB9" w14:textId="77777777" w:rsidR="00DD7580" w:rsidRPr="00F31747" w:rsidRDefault="00DD7580" w:rsidP="005749E6">
      <w:pPr>
        <w:tabs>
          <w:tab w:val="left" w:pos="1985"/>
          <w:tab w:val="left" w:pos="2382"/>
          <w:tab w:val="left" w:pos="2948"/>
        </w:tabs>
        <w:rPr>
          <w:rFonts w:asciiTheme="minorHAnsi" w:hAnsiTheme="minorHAnsi" w:cstheme="minorHAnsi"/>
          <w:sz w:val="22"/>
          <w:szCs w:val="22"/>
          <w:lang w:val="ru-RU"/>
        </w:rPr>
      </w:pPr>
    </w:p>
    <w:p w14:paraId="727C846F" w14:textId="1AF4414C" w:rsidR="00F16608" w:rsidRPr="00F31747" w:rsidRDefault="00F16608" w:rsidP="005749E6">
      <w:pPr>
        <w:jc w:val="both"/>
        <w:rPr>
          <w:rFonts w:asciiTheme="minorHAnsi" w:hAnsiTheme="minorHAnsi" w:cstheme="minorHAnsi"/>
          <w:b/>
          <w:sz w:val="22"/>
          <w:szCs w:val="22"/>
          <w:lang w:val="ru-RU"/>
        </w:rPr>
      </w:pPr>
      <w:r w:rsidRPr="00F31747">
        <w:rPr>
          <w:rFonts w:asciiTheme="minorHAnsi" w:hAnsiTheme="minorHAnsi" w:cstheme="minorHAnsi"/>
          <w:b/>
          <w:sz w:val="22"/>
          <w:szCs w:val="22"/>
          <w:lang w:val="ru-RU"/>
        </w:rPr>
        <w:t xml:space="preserve">Техническое задание для </w:t>
      </w:r>
      <w:r w:rsidR="006178E4" w:rsidRPr="00F31747">
        <w:rPr>
          <w:rFonts w:asciiTheme="minorHAnsi" w:hAnsiTheme="minorHAnsi" w:cstheme="minorHAnsi"/>
          <w:b/>
          <w:sz w:val="22"/>
          <w:szCs w:val="22"/>
          <w:lang w:val="ru-RU"/>
        </w:rPr>
        <w:t>ЭКСПЕРТА ДЛЯ РАЗРАБОТКИ ПРОГРАММЫ РАЗВИТИЯ МЕСТНОГО САМОУПРАВЛЕНИЯ КР НА 2023-2026 ГОДЫ</w:t>
      </w:r>
    </w:p>
    <w:p w14:paraId="2779CF10" w14:textId="77777777" w:rsidR="006178E4" w:rsidRPr="00F31747" w:rsidRDefault="006178E4" w:rsidP="005749E6">
      <w:pPr>
        <w:rPr>
          <w:rFonts w:asciiTheme="minorHAnsi" w:hAnsiTheme="minorHAnsi" w:cstheme="minorHAnsi"/>
          <w:sz w:val="22"/>
          <w:szCs w:val="22"/>
          <w:lang w:val="ru-RU"/>
        </w:rPr>
      </w:pPr>
    </w:p>
    <w:p w14:paraId="2DF19567" w14:textId="77777777" w:rsidR="00F16608" w:rsidRPr="00F31747" w:rsidRDefault="00F16608" w:rsidP="005749E6">
      <w:pPr>
        <w:pStyle w:val="af1"/>
        <w:widowControl/>
        <w:numPr>
          <w:ilvl w:val="0"/>
          <w:numId w:val="10"/>
        </w:numPr>
        <w:rPr>
          <w:rFonts w:asciiTheme="minorHAnsi" w:hAnsiTheme="minorHAnsi" w:cstheme="minorHAnsi"/>
          <w:b/>
          <w:sz w:val="22"/>
          <w:szCs w:val="22"/>
          <w:lang w:val="ru-RU"/>
        </w:rPr>
      </w:pPr>
      <w:r w:rsidRPr="00F31747">
        <w:rPr>
          <w:rFonts w:asciiTheme="minorHAnsi" w:hAnsiTheme="minorHAnsi" w:cstheme="minorHAnsi"/>
          <w:b/>
          <w:sz w:val="22"/>
          <w:szCs w:val="22"/>
          <w:lang w:val="ru-RU"/>
        </w:rPr>
        <w:t>Обоснование.</w:t>
      </w:r>
    </w:p>
    <w:p w14:paraId="27FD6CA8" w14:textId="0BC618CA" w:rsidR="00F16608" w:rsidRPr="00F31747" w:rsidRDefault="00F16608"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Проект «Улучшение услуг на местном уровне», финансируемый Швейцарским Правительством реализуется филиалом Ассоциации ХЕЛВЕТАС </w:t>
      </w:r>
      <w:proofErr w:type="spellStart"/>
      <w:r w:rsidRPr="00F31747">
        <w:rPr>
          <w:rFonts w:asciiTheme="minorHAnsi" w:hAnsiTheme="minorHAnsi" w:cstheme="minorHAnsi"/>
          <w:sz w:val="22"/>
          <w:szCs w:val="22"/>
          <w:lang w:val="ru-RU"/>
        </w:rPr>
        <w:t>Свисс</w:t>
      </w:r>
      <w:proofErr w:type="spellEnd"/>
      <w:r w:rsidRPr="00F31747">
        <w:rPr>
          <w:rFonts w:asciiTheme="minorHAnsi" w:hAnsiTheme="minorHAnsi" w:cstheme="minorHAnsi"/>
          <w:sz w:val="22"/>
          <w:szCs w:val="22"/>
          <w:lang w:val="ru-RU"/>
        </w:rPr>
        <w:t xml:space="preserve"> </w:t>
      </w:r>
      <w:proofErr w:type="spellStart"/>
      <w:r w:rsidRPr="00F31747">
        <w:rPr>
          <w:rFonts w:asciiTheme="minorHAnsi" w:hAnsiTheme="minorHAnsi" w:cstheme="minorHAnsi"/>
          <w:sz w:val="22"/>
          <w:szCs w:val="22"/>
          <w:lang w:val="ru-RU"/>
        </w:rPr>
        <w:t>Интеркооперейшн</w:t>
      </w:r>
      <w:proofErr w:type="spellEnd"/>
      <w:r w:rsidRPr="00F31747">
        <w:rPr>
          <w:rFonts w:asciiTheme="minorHAnsi" w:hAnsiTheme="minorHAnsi" w:cstheme="minorHAnsi"/>
          <w:sz w:val="22"/>
          <w:szCs w:val="22"/>
          <w:lang w:val="ru-RU"/>
        </w:rPr>
        <w:t xml:space="preserve"> в Кыргызской Республике и Институтом политики развития.</w:t>
      </w:r>
    </w:p>
    <w:p w14:paraId="403E3383" w14:textId="77777777" w:rsidR="00F16608" w:rsidRPr="00F31747" w:rsidRDefault="00F16608"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Целью Проекта является создание устойчивой системы управления услугами на местном уровне, обеспечивающую своевременное и эффективное реагирование на запросы граждан </w:t>
      </w:r>
    </w:p>
    <w:p w14:paraId="2D4AF132" w14:textId="77777777" w:rsidR="00F16608" w:rsidRPr="00F31747" w:rsidRDefault="00F16608" w:rsidP="005749E6">
      <w:pPr>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Проект сфокусирует свою работу на достижении следующих результатов:</w:t>
      </w:r>
    </w:p>
    <w:p w14:paraId="2F13E561" w14:textId="77777777" w:rsidR="00F16608" w:rsidRPr="00F31747" w:rsidRDefault="00F16608" w:rsidP="005749E6">
      <w:pPr>
        <w:pStyle w:val="af1"/>
        <w:widowControl/>
        <w:numPr>
          <w:ilvl w:val="0"/>
          <w:numId w:val="12"/>
        </w:numPr>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Граждане получают эффективные, результативные и устойчивые услуги от местных поставщиков услуг</w:t>
      </w:r>
    </w:p>
    <w:p w14:paraId="29538864" w14:textId="611C112C" w:rsidR="00F16608" w:rsidRPr="00F31747" w:rsidRDefault="00F16608" w:rsidP="005749E6">
      <w:pPr>
        <w:pStyle w:val="af1"/>
        <w:widowControl/>
        <w:numPr>
          <w:ilvl w:val="0"/>
          <w:numId w:val="12"/>
        </w:numPr>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Внедрена эффективная система взаимодействия с заинтересованными сторонами для улучшения услуг, предоставляемых на местном уровне</w:t>
      </w:r>
      <w:r w:rsidR="00542E67" w:rsidRPr="00F31747">
        <w:rPr>
          <w:rFonts w:asciiTheme="minorHAnsi" w:hAnsiTheme="minorHAnsi" w:cstheme="minorHAnsi"/>
          <w:sz w:val="22"/>
          <w:szCs w:val="22"/>
          <w:lang w:val="ru-RU"/>
        </w:rPr>
        <w:t>.</w:t>
      </w:r>
    </w:p>
    <w:p w14:paraId="04A4291E" w14:textId="77777777" w:rsidR="00847A0E" w:rsidRPr="00F31747" w:rsidRDefault="00847A0E" w:rsidP="005749E6">
      <w:pPr>
        <w:ind w:firstLine="360"/>
        <w:jc w:val="both"/>
        <w:rPr>
          <w:rFonts w:asciiTheme="minorHAnsi" w:hAnsiTheme="minorHAnsi" w:cstheme="minorHAnsi"/>
          <w:sz w:val="22"/>
          <w:szCs w:val="22"/>
          <w:lang w:val="ru-RU"/>
        </w:rPr>
      </w:pPr>
    </w:p>
    <w:p w14:paraId="28CA0DA3" w14:textId="4CD117F6" w:rsidR="00DE1EB6" w:rsidRPr="00F31747" w:rsidRDefault="00F16608"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В рамках деятельности Проекта планиру</w:t>
      </w:r>
      <w:r w:rsidR="00DE1EB6" w:rsidRPr="00F31747">
        <w:rPr>
          <w:rFonts w:asciiTheme="minorHAnsi" w:hAnsiTheme="minorHAnsi" w:cstheme="minorHAnsi"/>
          <w:sz w:val="22"/>
          <w:szCs w:val="22"/>
          <w:lang w:val="ru-RU"/>
        </w:rPr>
        <w:t xml:space="preserve">ется ряд действий и мероприятий. </w:t>
      </w:r>
      <w:r w:rsidRPr="00F31747">
        <w:rPr>
          <w:rFonts w:asciiTheme="minorHAnsi" w:hAnsiTheme="minorHAnsi" w:cstheme="minorHAnsi"/>
          <w:sz w:val="22"/>
          <w:szCs w:val="22"/>
          <w:lang w:val="ru-RU"/>
        </w:rPr>
        <w:t>Прежде всего это касается повыше</w:t>
      </w:r>
      <w:r w:rsidR="00DE1EB6" w:rsidRPr="00F31747">
        <w:rPr>
          <w:rFonts w:asciiTheme="minorHAnsi" w:hAnsiTheme="minorHAnsi" w:cstheme="minorHAnsi"/>
          <w:sz w:val="22"/>
          <w:szCs w:val="22"/>
          <w:lang w:val="ru-RU"/>
        </w:rPr>
        <w:t>ния потенциала партнеров Проекта</w:t>
      </w:r>
      <w:r w:rsidRPr="00F31747">
        <w:rPr>
          <w:rFonts w:asciiTheme="minorHAnsi" w:hAnsiTheme="minorHAnsi" w:cstheme="minorHAnsi"/>
          <w:sz w:val="22"/>
          <w:szCs w:val="22"/>
          <w:lang w:val="ru-RU"/>
        </w:rPr>
        <w:t xml:space="preserve">. В рамках настоящего технического задания партнерами Проекта является Государственное агентство по делам </w:t>
      </w:r>
      <w:r w:rsidR="006178E4" w:rsidRPr="00F31747">
        <w:rPr>
          <w:rFonts w:asciiTheme="minorHAnsi" w:hAnsiTheme="minorHAnsi" w:cstheme="minorHAnsi"/>
          <w:sz w:val="22"/>
          <w:szCs w:val="22"/>
          <w:lang w:val="ru-RU"/>
        </w:rPr>
        <w:t xml:space="preserve">государственной службы и </w:t>
      </w:r>
      <w:r w:rsidRPr="00F31747">
        <w:rPr>
          <w:rFonts w:asciiTheme="minorHAnsi" w:hAnsiTheme="minorHAnsi" w:cstheme="minorHAnsi"/>
          <w:sz w:val="22"/>
          <w:szCs w:val="22"/>
          <w:lang w:val="ru-RU"/>
        </w:rPr>
        <w:t xml:space="preserve">местного самоуправления </w:t>
      </w:r>
      <w:r w:rsidR="006178E4" w:rsidRPr="00F31747">
        <w:rPr>
          <w:rFonts w:asciiTheme="minorHAnsi" w:hAnsiTheme="minorHAnsi" w:cstheme="minorHAnsi"/>
          <w:sz w:val="22"/>
          <w:szCs w:val="22"/>
          <w:lang w:val="ru-RU"/>
        </w:rPr>
        <w:t>при Кабинете Министров</w:t>
      </w:r>
      <w:r w:rsidRPr="00F31747">
        <w:rPr>
          <w:rFonts w:asciiTheme="minorHAnsi" w:hAnsiTheme="minorHAnsi" w:cstheme="minorHAnsi"/>
          <w:sz w:val="22"/>
          <w:szCs w:val="22"/>
          <w:lang w:val="ru-RU"/>
        </w:rPr>
        <w:t xml:space="preserve"> </w:t>
      </w:r>
      <w:r w:rsidR="00DE1EB6" w:rsidRPr="00F31747">
        <w:rPr>
          <w:rFonts w:asciiTheme="minorHAnsi" w:hAnsiTheme="minorHAnsi" w:cstheme="minorHAnsi"/>
          <w:sz w:val="22"/>
          <w:szCs w:val="22"/>
          <w:lang w:val="ru-RU"/>
        </w:rPr>
        <w:t>КР (ГА</w:t>
      </w:r>
      <w:r w:rsidR="006178E4" w:rsidRPr="00F31747">
        <w:rPr>
          <w:rFonts w:asciiTheme="minorHAnsi" w:hAnsiTheme="minorHAnsi" w:cstheme="minorHAnsi"/>
          <w:sz w:val="22"/>
          <w:szCs w:val="22"/>
          <w:lang w:val="ru-RU"/>
        </w:rPr>
        <w:t>ГСМСУ</w:t>
      </w:r>
      <w:r w:rsidR="00DE1EB6" w:rsidRPr="00F31747">
        <w:rPr>
          <w:rFonts w:asciiTheme="minorHAnsi" w:hAnsiTheme="minorHAnsi" w:cstheme="minorHAnsi"/>
          <w:sz w:val="22"/>
          <w:szCs w:val="22"/>
          <w:lang w:val="ru-RU"/>
        </w:rPr>
        <w:t>).</w:t>
      </w:r>
    </w:p>
    <w:p w14:paraId="6A79E05B" w14:textId="4198B4C2" w:rsidR="00DE1EB6" w:rsidRPr="00F31747" w:rsidRDefault="006178E4"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lastRenderedPageBreak/>
        <w:t xml:space="preserve">ГАГСМСУ </w:t>
      </w:r>
      <w:r w:rsidR="00DE1EB6" w:rsidRPr="00F31747">
        <w:rPr>
          <w:rFonts w:asciiTheme="minorHAnsi" w:hAnsiTheme="minorHAnsi" w:cstheme="minorHAnsi"/>
          <w:sz w:val="22"/>
          <w:szCs w:val="22"/>
          <w:lang w:val="ru-RU"/>
        </w:rPr>
        <w:t>проводит работу по р</w:t>
      </w:r>
      <w:r w:rsidR="009C56BB" w:rsidRPr="00F31747">
        <w:rPr>
          <w:rFonts w:asciiTheme="minorHAnsi" w:hAnsiTheme="minorHAnsi" w:cstheme="minorHAnsi"/>
          <w:sz w:val="22"/>
          <w:szCs w:val="22"/>
          <w:lang w:val="ru-RU"/>
        </w:rPr>
        <w:t xml:space="preserve">азработке </w:t>
      </w:r>
      <w:r w:rsidR="00083E70" w:rsidRPr="00F31747">
        <w:rPr>
          <w:rFonts w:asciiTheme="minorHAnsi" w:hAnsiTheme="minorHAnsi" w:cstheme="minorHAnsi"/>
          <w:sz w:val="22"/>
          <w:szCs w:val="22"/>
          <w:lang w:val="ru-RU"/>
        </w:rPr>
        <w:t>Программы</w:t>
      </w:r>
      <w:r w:rsidRPr="00F31747">
        <w:rPr>
          <w:rFonts w:asciiTheme="minorHAnsi" w:hAnsiTheme="minorHAnsi" w:cstheme="minorHAnsi"/>
          <w:sz w:val="22"/>
          <w:szCs w:val="22"/>
          <w:lang w:val="ru-RU"/>
        </w:rPr>
        <w:t xml:space="preserve"> развития местного </w:t>
      </w:r>
      <w:r w:rsidR="00083E70" w:rsidRPr="00F31747">
        <w:rPr>
          <w:rFonts w:asciiTheme="minorHAnsi" w:hAnsiTheme="minorHAnsi" w:cstheme="minorHAnsi"/>
          <w:sz w:val="22"/>
          <w:szCs w:val="22"/>
          <w:lang w:val="ru-RU"/>
        </w:rPr>
        <w:t>самоуправления</w:t>
      </w:r>
      <w:r w:rsidRPr="00F31747">
        <w:rPr>
          <w:rFonts w:asciiTheme="minorHAnsi" w:hAnsiTheme="minorHAnsi" w:cstheme="minorHAnsi"/>
          <w:sz w:val="22"/>
          <w:szCs w:val="22"/>
          <w:lang w:val="ru-RU"/>
        </w:rPr>
        <w:t xml:space="preserve"> КР на 2023-2026</w:t>
      </w:r>
      <w:r w:rsidR="00725B6A" w:rsidRPr="00F31747">
        <w:rPr>
          <w:rFonts w:asciiTheme="minorHAnsi" w:hAnsiTheme="minorHAnsi" w:cstheme="minorHAnsi"/>
          <w:sz w:val="22"/>
          <w:szCs w:val="22"/>
          <w:lang w:val="ru-RU"/>
        </w:rPr>
        <w:t xml:space="preserve"> </w:t>
      </w:r>
      <w:r w:rsidRPr="00F31747">
        <w:rPr>
          <w:rFonts w:asciiTheme="minorHAnsi" w:hAnsiTheme="minorHAnsi" w:cstheme="minorHAnsi"/>
          <w:sz w:val="22"/>
          <w:szCs w:val="22"/>
          <w:lang w:val="ru-RU"/>
        </w:rPr>
        <w:t>годы</w:t>
      </w:r>
      <w:r w:rsidR="00DE1EB6" w:rsidRPr="00F31747">
        <w:rPr>
          <w:rFonts w:asciiTheme="minorHAnsi" w:hAnsiTheme="minorHAnsi" w:cstheme="minorHAnsi"/>
          <w:sz w:val="22"/>
          <w:szCs w:val="22"/>
          <w:lang w:val="ru-RU"/>
        </w:rPr>
        <w:t xml:space="preserve">. Проект оказывает финансовую и организационную поддержку данного процесса. </w:t>
      </w:r>
    </w:p>
    <w:p w14:paraId="60A10176" w14:textId="1D0BF67B" w:rsidR="00DE1EB6" w:rsidRPr="00F31747" w:rsidRDefault="009C56BB"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Целью </w:t>
      </w:r>
      <w:r w:rsidR="00083E70" w:rsidRPr="00F31747">
        <w:rPr>
          <w:rFonts w:asciiTheme="minorHAnsi" w:hAnsiTheme="minorHAnsi" w:cstheme="minorHAnsi"/>
          <w:sz w:val="22"/>
          <w:szCs w:val="22"/>
          <w:lang w:val="ru-RU"/>
        </w:rPr>
        <w:t>Программы</w:t>
      </w:r>
      <w:r w:rsidR="00725B6A" w:rsidRPr="00F31747">
        <w:rPr>
          <w:rFonts w:asciiTheme="minorHAnsi" w:hAnsiTheme="minorHAnsi" w:cstheme="minorHAnsi"/>
          <w:sz w:val="22"/>
          <w:szCs w:val="22"/>
          <w:lang w:val="ru-RU"/>
        </w:rPr>
        <w:t xml:space="preserve"> является закрепление достижений по организации местного самоуправления, направление усилий органов местного самоуправления и местных сообществ на улучшение качества жизни граждан во взаимодействии с государственными органами и гражданским обществом.</w:t>
      </w:r>
    </w:p>
    <w:p w14:paraId="0DBF2E22" w14:textId="77777777" w:rsidR="00725B6A" w:rsidRPr="00F31747" w:rsidRDefault="00725B6A"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Для достижения этой цели будут осуществляться меры в следующих приоритетных направлениях.</w:t>
      </w:r>
    </w:p>
    <w:p w14:paraId="7202FA8C" w14:textId="2FEBD5FD" w:rsidR="00725B6A" w:rsidRPr="00F31747" w:rsidRDefault="00725B6A"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1. Формирование ответственного местного сообщества. Широкое вовлечение населения в управление делами сообщества.</w:t>
      </w:r>
    </w:p>
    <w:p w14:paraId="057D15FE" w14:textId="5F22A530" w:rsidR="00725B6A" w:rsidRPr="00F31747" w:rsidRDefault="00725B6A"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2. Повышение ответственности и дисциплины органов местного самоуправления.</w:t>
      </w:r>
    </w:p>
    <w:p w14:paraId="04051550" w14:textId="75A16F9C" w:rsidR="00725B6A" w:rsidRPr="00F31747" w:rsidRDefault="00725B6A"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3. Гармоничное развитие межбюджетных отношений. Повышение доходного потенциала органов местного самоуправления.</w:t>
      </w:r>
    </w:p>
    <w:p w14:paraId="4D43B765" w14:textId="557F3C16" w:rsidR="00725B6A" w:rsidRPr="00F31747" w:rsidRDefault="00725B6A"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4. Утверждение порядка разграничения бюджетных полномочий и расходных обязательств между государственными органами и органами местного самоуправления.</w:t>
      </w:r>
    </w:p>
    <w:p w14:paraId="0D310039" w14:textId="74178D0C" w:rsidR="00725B6A" w:rsidRPr="00F31747" w:rsidRDefault="00725B6A" w:rsidP="005749E6">
      <w:pPr>
        <w:ind w:firstLine="720"/>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5. Внедрение новых форматов совместной работы органов местного самоуправления и органов государственного управления.</w:t>
      </w:r>
    </w:p>
    <w:p w14:paraId="4A34A87E" w14:textId="77777777" w:rsidR="00F16608" w:rsidRPr="00F31747" w:rsidRDefault="00F16608" w:rsidP="005749E6">
      <w:pPr>
        <w:autoSpaceDE w:val="0"/>
        <w:autoSpaceDN w:val="0"/>
        <w:adjustRightInd w:val="0"/>
        <w:jc w:val="both"/>
        <w:rPr>
          <w:rFonts w:asciiTheme="minorHAnsi" w:hAnsiTheme="minorHAnsi" w:cstheme="minorHAnsi"/>
          <w:sz w:val="22"/>
          <w:szCs w:val="22"/>
          <w:lang w:val="ru-RU"/>
        </w:rPr>
      </w:pPr>
    </w:p>
    <w:p w14:paraId="6130B945" w14:textId="77777777" w:rsidR="00F16608" w:rsidRPr="00F31747" w:rsidRDefault="00F16608" w:rsidP="005749E6">
      <w:pPr>
        <w:pStyle w:val="af1"/>
        <w:widowControl/>
        <w:numPr>
          <w:ilvl w:val="0"/>
          <w:numId w:val="10"/>
        </w:numPr>
        <w:jc w:val="both"/>
        <w:rPr>
          <w:rFonts w:asciiTheme="minorHAnsi" w:hAnsiTheme="minorHAnsi" w:cstheme="minorHAnsi"/>
          <w:sz w:val="22"/>
          <w:szCs w:val="22"/>
          <w:lang w:val="ru-RU"/>
        </w:rPr>
      </w:pPr>
      <w:r w:rsidRPr="00F31747">
        <w:rPr>
          <w:rFonts w:asciiTheme="minorHAnsi" w:hAnsiTheme="minorHAnsi" w:cstheme="minorHAnsi"/>
          <w:b/>
          <w:sz w:val="22"/>
          <w:szCs w:val="22"/>
          <w:lang w:val="ru-RU"/>
        </w:rPr>
        <w:t>Цель технического задания.</w:t>
      </w:r>
    </w:p>
    <w:p w14:paraId="2540818E" w14:textId="392E273E" w:rsidR="001A47AA" w:rsidRPr="00F31747" w:rsidRDefault="00F16608" w:rsidP="005749E6">
      <w:pPr>
        <w:ind w:firstLine="720"/>
        <w:jc w:val="both"/>
        <w:rPr>
          <w:rFonts w:asciiTheme="minorHAnsi" w:hAnsiTheme="minorHAnsi" w:cstheme="minorHAnsi"/>
          <w:sz w:val="22"/>
          <w:szCs w:val="22"/>
          <w:lang w:val="ru-RU"/>
        </w:rPr>
      </w:pPr>
      <w:r w:rsidRPr="00F31747">
        <w:rPr>
          <w:rFonts w:asciiTheme="minorHAnsi" w:hAnsiTheme="minorHAnsi" w:cstheme="minorHAnsi"/>
          <w:b/>
          <w:sz w:val="22"/>
          <w:szCs w:val="22"/>
          <w:lang w:val="ru-RU"/>
        </w:rPr>
        <w:t>Цель</w:t>
      </w:r>
      <w:r w:rsidRPr="00F31747">
        <w:rPr>
          <w:rFonts w:asciiTheme="minorHAnsi" w:hAnsiTheme="minorHAnsi" w:cstheme="minorHAnsi"/>
          <w:sz w:val="22"/>
          <w:szCs w:val="22"/>
          <w:lang w:val="ru-RU"/>
        </w:rPr>
        <w:t xml:space="preserve"> – </w:t>
      </w:r>
      <w:r w:rsidR="00725B6A" w:rsidRPr="00F31747">
        <w:rPr>
          <w:rFonts w:asciiTheme="minorHAnsi" w:hAnsiTheme="minorHAnsi" w:cstheme="minorHAnsi"/>
          <w:sz w:val="22"/>
          <w:szCs w:val="22"/>
          <w:lang w:val="ru-RU"/>
        </w:rPr>
        <w:t xml:space="preserve">разработка Программы развития местного </w:t>
      </w:r>
      <w:r w:rsidR="00083E70" w:rsidRPr="00F31747">
        <w:rPr>
          <w:rFonts w:asciiTheme="minorHAnsi" w:hAnsiTheme="minorHAnsi" w:cstheme="minorHAnsi"/>
          <w:sz w:val="22"/>
          <w:szCs w:val="22"/>
          <w:lang w:val="ru-RU"/>
        </w:rPr>
        <w:t>самоуправления</w:t>
      </w:r>
      <w:r w:rsidR="00725B6A" w:rsidRPr="00F31747">
        <w:rPr>
          <w:rFonts w:asciiTheme="minorHAnsi" w:hAnsiTheme="minorHAnsi" w:cstheme="minorHAnsi"/>
          <w:sz w:val="22"/>
          <w:szCs w:val="22"/>
          <w:lang w:val="ru-RU"/>
        </w:rPr>
        <w:t xml:space="preserve"> КР на 2023-2026 годы в составе рабочей группы, созданной уполномоченным органом</w:t>
      </w:r>
      <w:r w:rsidR="009C56BB" w:rsidRPr="00F31747">
        <w:rPr>
          <w:rFonts w:asciiTheme="minorHAnsi" w:hAnsiTheme="minorHAnsi" w:cstheme="minorHAnsi"/>
          <w:sz w:val="22"/>
          <w:szCs w:val="22"/>
          <w:lang w:val="ru-RU"/>
        </w:rPr>
        <w:t>.</w:t>
      </w:r>
    </w:p>
    <w:p w14:paraId="36B6F73C" w14:textId="77777777" w:rsidR="00F16608" w:rsidRPr="00F31747" w:rsidRDefault="00F16608" w:rsidP="005749E6">
      <w:pPr>
        <w:jc w:val="both"/>
        <w:rPr>
          <w:rFonts w:asciiTheme="minorHAnsi" w:hAnsiTheme="minorHAnsi" w:cstheme="minorHAnsi"/>
          <w:sz w:val="22"/>
          <w:szCs w:val="22"/>
          <w:lang w:val="ru-RU"/>
        </w:rPr>
      </w:pPr>
    </w:p>
    <w:p w14:paraId="243779B0" w14:textId="77777777" w:rsidR="00F16608" w:rsidRPr="00F31747" w:rsidRDefault="00F16608" w:rsidP="005749E6">
      <w:pPr>
        <w:pStyle w:val="af1"/>
        <w:widowControl/>
        <w:numPr>
          <w:ilvl w:val="0"/>
          <w:numId w:val="10"/>
        </w:numPr>
        <w:rPr>
          <w:rFonts w:asciiTheme="minorHAnsi" w:hAnsiTheme="minorHAnsi" w:cstheme="minorHAnsi"/>
          <w:b/>
          <w:sz w:val="22"/>
          <w:szCs w:val="22"/>
          <w:lang w:val="ru-RU"/>
        </w:rPr>
      </w:pPr>
      <w:r w:rsidRPr="00F31747">
        <w:rPr>
          <w:rFonts w:asciiTheme="minorHAnsi" w:hAnsiTheme="minorHAnsi" w:cstheme="minorHAnsi"/>
          <w:b/>
          <w:sz w:val="22"/>
          <w:szCs w:val="22"/>
          <w:lang w:val="ru-RU"/>
        </w:rPr>
        <w:t>Объем работ.</w:t>
      </w:r>
    </w:p>
    <w:p w14:paraId="7F4413F3" w14:textId="77777777" w:rsidR="00F16608" w:rsidRPr="00F31747" w:rsidRDefault="00F16608" w:rsidP="005749E6">
      <w:pPr>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Консультант должен выполнить следующий объем работ:</w:t>
      </w:r>
    </w:p>
    <w:p w14:paraId="71BE4843" w14:textId="77777777" w:rsidR="00F16608" w:rsidRPr="00F31747" w:rsidRDefault="00F16608" w:rsidP="005749E6">
      <w:pPr>
        <w:jc w:val="both"/>
        <w:rPr>
          <w:rFonts w:asciiTheme="minorHAnsi" w:hAnsiTheme="minorHAnsi" w:cstheme="minorHAnsi"/>
          <w:sz w:val="22"/>
          <w:szCs w:val="22"/>
          <w:lang w:val="ru-RU"/>
        </w:rPr>
      </w:pPr>
    </w:p>
    <w:p w14:paraId="2BE71D44" w14:textId="6EDB5D57" w:rsidR="001A47AA" w:rsidRPr="00F31747" w:rsidRDefault="00725B6A" w:rsidP="005749E6">
      <w:pPr>
        <w:widowControl/>
        <w:numPr>
          <w:ilvl w:val="0"/>
          <w:numId w:val="15"/>
        </w:numPr>
        <w:spacing w:line="276" w:lineRule="auto"/>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Анализ выполнения Программ</w:t>
      </w:r>
      <w:r w:rsidR="000F72D8">
        <w:rPr>
          <w:rFonts w:ascii="Calibri" w:eastAsia="Calibri" w:hAnsi="Calibri"/>
          <w:snapToGrid/>
          <w:sz w:val="22"/>
          <w:szCs w:val="22"/>
          <w:lang w:val="ru-RU" w:eastAsia="en-US"/>
        </w:rPr>
        <w:t>ы</w:t>
      </w:r>
      <w:r w:rsidRPr="00F31747">
        <w:rPr>
          <w:rFonts w:ascii="Calibri" w:eastAsia="Calibri" w:hAnsi="Calibri"/>
          <w:snapToGrid/>
          <w:sz w:val="22"/>
          <w:szCs w:val="22"/>
          <w:lang w:val="ru-RU" w:eastAsia="en-US"/>
        </w:rPr>
        <w:t xml:space="preserve"> развития местного самоуправления Кыргызской Республики на 2013-2017, 2018-2023 годы</w:t>
      </w:r>
      <w:r w:rsidR="001A47AA" w:rsidRPr="00F31747">
        <w:rPr>
          <w:rFonts w:ascii="Calibri" w:eastAsia="Calibri" w:hAnsi="Calibri"/>
          <w:snapToGrid/>
          <w:sz w:val="22"/>
          <w:szCs w:val="22"/>
          <w:lang w:val="ru-RU" w:eastAsia="en-US"/>
        </w:rPr>
        <w:t>.</w:t>
      </w:r>
    </w:p>
    <w:p w14:paraId="2AC0B651" w14:textId="535F61AA" w:rsidR="00725B6A" w:rsidRPr="00F31747" w:rsidRDefault="001A47AA" w:rsidP="005749E6">
      <w:pPr>
        <w:widowControl/>
        <w:numPr>
          <w:ilvl w:val="0"/>
          <w:numId w:val="15"/>
        </w:numPr>
        <w:spacing w:line="276" w:lineRule="auto"/>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 xml:space="preserve">Изучение </w:t>
      </w:r>
      <w:r w:rsidR="00725B6A" w:rsidRPr="00F31747">
        <w:rPr>
          <w:rFonts w:ascii="Calibri" w:eastAsia="Calibri" w:hAnsi="Calibri"/>
          <w:snapToGrid/>
          <w:sz w:val="22"/>
          <w:szCs w:val="22"/>
          <w:lang w:val="ru-RU" w:eastAsia="en-US"/>
        </w:rPr>
        <w:t>текущего состояния дел в сфере местного самоуправления.</w:t>
      </w:r>
    </w:p>
    <w:p w14:paraId="0D3289C8" w14:textId="3A3203B0" w:rsidR="006660EF" w:rsidRPr="00F31747" w:rsidRDefault="006660EF" w:rsidP="005749E6">
      <w:pPr>
        <w:widowControl/>
        <w:numPr>
          <w:ilvl w:val="0"/>
          <w:numId w:val="15"/>
        </w:numPr>
        <w:spacing w:line="276" w:lineRule="auto"/>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Изучение приоритетных государственных программ, планов, стратегий, включающих стратегические задачи в сфере местного самоуправления.</w:t>
      </w:r>
    </w:p>
    <w:p w14:paraId="5C5A74F8" w14:textId="4D2E39F7" w:rsidR="001A47AA" w:rsidRPr="00F31747" w:rsidRDefault="006660EF" w:rsidP="005749E6">
      <w:pPr>
        <w:widowControl/>
        <w:numPr>
          <w:ilvl w:val="0"/>
          <w:numId w:val="15"/>
        </w:numPr>
        <w:spacing w:line="276" w:lineRule="auto"/>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Формирование цели, приоритетных направлений, задач и мер программы.</w:t>
      </w:r>
    </w:p>
    <w:p w14:paraId="017299EB" w14:textId="4353CD53" w:rsidR="006660EF" w:rsidRPr="00F31747" w:rsidRDefault="006660EF" w:rsidP="005749E6">
      <w:pPr>
        <w:widowControl/>
        <w:numPr>
          <w:ilvl w:val="0"/>
          <w:numId w:val="15"/>
        </w:numPr>
        <w:spacing w:line="276" w:lineRule="auto"/>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Участие в работе рабочей группы по разработке Программы, на обсуждениях, встречах по продвижению разработанного документа.</w:t>
      </w:r>
    </w:p>
    <w:p w14:paraId="2DD05989" w14:textId="01448AE2" w:rsidR="006660EF" w:rsidRPr="00F31747" w:rsidRDefault="006660EF" w:rsidP="005749E6">
      <w:pPr>
        <w:widowControl/>
        <w:numPr>
          <w:ilvl w:val="0"/>
          <w:numId w:val="15"/>
        </w:numPr>
        <w:spacing w:line="276" w:lineRule="auto"/>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 xml:space="preserve">Разработка проекта Программы и его доработка с учетом, </w:t>
      </w:r>
      <w:r w:rsidR="000051F3" w:rsidRPr="00F31747">
        <w:rPr>
          <w:rFonts w:ascii="Calibri" w:eastAsia="Calibri" w:hAnsi="Calibri"/>
          <w:snapToGrid/>
          <w:sz w:val="22"/>
          <w:szCs w:val="22"/>
          <w:lang w:val="ru-RU" w:eastAsia="en-US"/>
        </w:rPr>
        <w:t>предложений и замечаний,</w:t>
      </w:r>
      <w:r w:rsidRPr="00F31747">
        <w:rPr>
          <w:rFonts w:ascii="Calibri" w:eastAsia="Calibri" w:hAnsi="Calibri"/>
          <w:snapToGrid/>
          <w:sz w:val="22"/>
          <w:szCs w:val="22"/>
          <w:lang w:val="ru-RU" w:eastAsia="en-US"/>
        </w:rPr>
        <w:t xml:space="preserve"> поступивших по результатам его обсуждения.</w:t>
      </w:r>
    </w:p>
    <w:p w14:paraId="407DF259" w14:textId="77777777" w:rsidR="00F16608" w:rsidRPr="00F31747" w:rsidRDefault="00F16608" w:rsidP="005749E6">
      <w:pPr>
        <w:pStyle w:val="af1"/>
        <w:jc w:val="both"/>
        <w:rPr>
          <w:rFonts w:asciiTheme="minorHAnsi" w:hAnsiTheme="minorHAnsi" w:cstheme="minorHAnsi"/>
          <w:sz w:val="22"/>
          <w:szCs w:val="22"/>
          <w:lang w:val="ru-RU"/>
        </w:rPr>
      </w:pPr>
    </w:p>
    <w:p w14:paraId="3AC71C92" w14:textId="77777777" w:rsidR="00F16608" w:rsidRPr="00F31747" w:rsidRDefault="00F16608" w:rsidP="005749E6">
      <w:pPr>
        <w:jc w:val="both"/>
        <w:rPr>
          <w:rFonts w:asciiTheme="minorHAnsi" w:hAnsiTheme="minorHAnsi" w:cstheme="minorHAnsi"/>
          <w:b/>
          <w:sz w:val="22"/>
          <w:szCs w:val="22"/>
          <w:lang w:val="ru-RU"/>
        </w:rPr>
      </w:pPr>
      <w:r w:rsidRPr="00F31747">
        <w:rPr>
          <w:rFonts w:asciiTheme="minorHAnsi" w:hAnsiTheme="minorHAnsi" w:cstheme="minorHAnsi"/>
          <w:b/>
          <w:sz w:val="22"/>
          <w:szCs w:val="22"/>
          <w:lang w:val="ru-RU"/>
        </w:rPr>
        <w:t>2. График и сроки реализации технического задания.</w:t>
      </w:r>
    </w:p>
    <w:p w14:paraId="039FD786" w14:textId="31016360" w:rsidR="00F16608" w:rsidRPr="00F31747" w:rsidRDefault="00F16608"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Общий срок реализации технического задания с </w:t>
      </w:r>
      <w:r w:rsidR="00C56803" w:rsidRPr="00F31747">
        <w:rPr>
          <w:rFonts w:asciiTheme="minorHAnsi" w:hAnsiTheme="minorHAnsi" w:cstheme="minorHAnsi"/>
          <w:sz w:val="22"/>
          <w:szCs w:val="22"/>
          <w:lang w:val="ru-RU"/>
        </w:rPr>
        <w:t>16</w:t>
      </w:r>
      <w:r w:rsidR="001A47AA" w:rsidRPr="00F31747">
        <w:rPr>
          <w:rFonts w:asciiTheme="minorHAnsi" w:hAnsiTheme="minorHAnsi" w:cstheme="minorHAnsi"/>
          <w:sz w:val="22"/>
          <w:szCs w:val="22"/>
          <w:lang w:val="ru-RU"/>
        </w:rPr>
        <w:t xml:space="preserve"> </w:t>
      </w:r>
      <w:r w:rsidR="005749E6" w:rsidRPr="00F31747">
        <w:rPr>
          <w:rFonts w:asciiTheme="minorHAnsi" w:hAnsiTheme="minorHAnsi" w:cstheme="minorHAnsi"/>
          <w:sz w:val="22"/>
          <w:szCs w:val="22"/>
          <w:lang w:val="ru-RU"/>
        </w:rPr>
        <w:t>сентября</w:t>
      </w:r>
      <w:r w:rsidRPr="00F31747">
        <w:rPr>
          <w:rFonts w:asciiTheme="minorHAnsi" w:hAnsiTheme="minorHAnsi" w:cstheme="minorHAnsi"/>
          <w:sz w:val="22"/>
          <w:szCs w:val="22"/>
          <w:lang w:val="ru-RU"/>
        </w:rPr>
        <w:t xml:space="preserve"> по </w:t>
      </w:r>
      <w:r w:rsidR="001A47AA" w:rsidRPr="00F31747">
        <w:rPr>
          <w:rFonts w:asciiTheme="minorHAnsi" w:hAnsiTheme="minorHAnsi" w:cstheme="minorHAnsi"/>
          <w:sz w:val="22"/>
          <w:szCs w:val="22"/>
          <w:lang w:val="ru-RU"/>
        </w:rPr>
        <w:t>1</w:t>
      </w:r>
      <w:r w:rsidR="005749E6" w:rsidRPr="00F31747">
        <w:rPr>
          <w:rFonts w:asciiTheme="minorHAnsi" w:hAnsiTheme="minorHAnsi" w:cstheme="minorHAnsi"/>
          <w:sz w:val="22"/>
          <w:szCs w:val="22"/>
          <w:lang w:val="ru-RU"/>
        </w:rPr>
        <w:t>5</w:t>
      </w:r>
      <w:r w:rsidRPr="00F31747">
        <w:rPr>
          <w:rFonts w:asciiTheme="minorHAnsi" w:hAnsiTheme="minorHAnsi" w:cstheme="minorHAnsi"/>
          <w:sz w:val="22"/>
          <w:szCs w:val="22"/>
          <w:lang w:val="ru-RU"/>
        </w:rPr>
        <w:t xml:space="preserve"> </w:t>
      </w:r>
      <w:r w:rsidR="00C56803" w:rsidRPr="00F31747">
        <w:rPr>
          <w:rFonts w:asciiTheme="minorHAnsi" w:hAnsiTheme="minorHAnsi" w:cstheme="minorHAnsi"/>
          <w:sz w:val="22"/>
          <w:szCs w:val="22"/>
          <w:lang w:val="ru-RU"/>
        </w:rPr>
        <w:t>декабря</w:t>
      </w:r>
      <w:r w:rsidRPr="00F31747">
        <w:rPr>
          <w:rFonts w:asciiTheme="minorHAnsi" w:hAnsiTheme="minorHAnsi" w:cstheme="minorHAnsi"/>
          <w:sz w:val="22"/>
          <w:szCs w:val="22"/>
          <w:lang w:val="ru-RU"/>
        </w:rPr>
        <w:t xml:space="preserve"> 20</w:t>
      </w:r>
      <w:r w:rsidR="001A47AA" w:rsidRPr="00F31747">
        <w:rPr>
          <w:rFonts w:asciiTheme="minorHAnsi" w:hAnsiTheme="minorHAnsi" w:cstheme="minorHAnsi"/>
          <w:sz w:val="22"/>
          <w:szCs w:val="22"/>
          <w:lang w:val="ru-RU"/>
        </w:rPr>
        <w:t>2</w:t>
      </w:r>
      <w:r w:rsidR="005749E6" w:rsidRPr="00F31747">
        <w:rPr>
          <w:rFonts w:asciiTheme="minorHAnsi" w:hAnsiTheme="minorHAnsi" w:cstheme="minorHAnsi"/>
          <w:sz w:val="22"/>
          <w:szCs w:val="22"/>
          <w:lang w:val="ru-RU"/>
        </w:rPr>
        <w:t>2</w:t>
      </w:r>
      <w:r w:rsidRPr="00F31747">
        <w:rPr>
          <w:rFonts w:asciiTheme="minorHAnsi" w:hAnsiTheme="minorHAnsi" w:cstheme="minorHAnsi"/>
          <w:sz w:val="22"/>
          <w:szCs w:val="22"/>
          <w:lang w:val="ru-RU"/>
        </w:rPr>
        <w:t xml:space="preserve"> г.</w:t>
      </w:r>
    </w:p>
    <w:p w14:paraId="261BD1ED" w14:textId="77777777" w:rsidR="001A47AA" w:rsidRPr="00F31747" w:rsidRDefault="001A47AA" w:rsidP="005749E6">
      <w:pPr>
        <w:rPr>
          <w:rFonts w:asciiTheme="minorHAnsi" w:hAnsiTheme="minorHAnsi" w:cstheme="minorHAnsi"/>
          <w:sz w:val="22"/>
          <w:szCs w:val="22"/>
          <w:lang w:val="ru-RU"/>
        </w:rPr>
      </w:pPr>
    </w:p>
    <w:p w14:paraId="145124F3" w14:textId="77777777" w:rsidR="00F16608" w:rsidRPr="00F31747" w:rsidRDefault="00F16608"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Таблица 1. График реализации мероприятий технического задания и индикаторы выполнения</w:t>
      </w:r>
    </w:p>
    <w:p w14:paraId="08034C6E" w14:textId="77777777" w:rsidR="00F16608" w:rsidRPr="00F31747" w:rsidRDefault="00F16608" w:rsidP="005749E6">
      <w:pPr>
        <w:rPr>
          <w:rFonts w:asciiTheme="minorHAnsi" w:hAnsiTheme="minorHAnsi" w:cstheme="minorHAnsi"/>
          <w:sz w:val="22"/>
          <w:szCs w:val="22"/>
          <w:lang w:val="ru-RU"/>
        </w:rPr>
      </w:pPr>
    </w:p>
    <w:tbl>
      <w:tblPr>
        <w:tblStyle w:val="af0"/>
        <w:tblW w:w="9209" w:type="dxa"/>
        <w:tblLayout w:type="fixed"/>
        <w:tblLook w:val="04A0" w:firstRow="1" w:lastRow="0" w:firstColumn="1" w:lastColumn="0" w:noHBand="0" w:noVBand="1"/>
      </w:tblPr>
      <w:tblGrid>
        <w:gridCol w:w="589"/>
        <w:gridCol w:w="3488"/>
        <w:gridCol w:w="1275"/>
        <w:gridCol w:w="3857"/>
      </w:tblGrid>
      <w:tr w:rsidR="00F16608" w:rsidRPr="00F31747" w14:paraId="22F59797" w14:textId="77777777" w:rsidTr="00DA1F67">
        <w:tc>
          <w:tcPr>
            <w:tcW w:w="589" w:type="dxa"/>
          </w:tcPr>
          <w:p w14:paraId="0197DCC0" w14:textId="77777777" w:rsidR="00F16608" w:rsidRPr="00F31747" w:rsidRDefault="00F16608" w:rsidP="005749E6">
            <w:pPr>
              <w:rPr>
                <w:rFonts w:asciiTheme="minorHAnsi" w:hAnsiTheme="minorHAnsi" w:cstheme="minorHAnsi"/>
                <w:b/>
                <w:sz w:val="22"/>
                <w:szCs w:val="22"/>
                <w:lang w:val="ru-RU"/>
              </w:rPr>
            </w:pPr>
            <w:r w:rsidRPr="00F31747">
              <w:rPr>
                <w:rFonts w:asciiTheme="minorHAnsi" w:hAnsiTheme="minorHAnsi" w:cstheme="minorHAnsi"/>
                <w:b/>
                <w:sz w:val="22"/>
                <w:szCs w:val="22"/>
                <w:lang w:val="ru-RU"/>
              </w:rPr>
              <w:t>№</w:t>
            </w:r>
          </w:p>
        </w:tc>
        <w:tc>
          <w:tcPr>
            <w:tcW w:w="3488" w:type="dxa"/>
          </w:tcPr>
          <w:p w14:paraId="39FC5B7C" w14:textId="77777777" w:rsidR="00F16608" w:rsidRPr="00F31747" w:rsidRDefault="00F16608" w:rsidP="005749E6">
            <w:pPr>
              <w:rPr>
                <w:rFonts w:asciiTheme="minorHAnsi" w:hAnsiTheme="minorHAnsi" w:cstheme="minorHAnsi"/>
                <w:b/>
                <w:sz w:val="22"/>
                <w:szCs w:val="22"/>
                <w:lang w:val="ru-RU"/>
              </w:rPr>
            </w:pPr>
            <w:r w:rsidRPr="00F31747">
              <w:rPr>
                <w:rFonts w:asciiTheme="minorHAnsi" w:hAnsiTheme="minorHAnsi" w:cstheme="minorHAnsi"/>
                <w:b/>
                <w:sz w:val="22"/>
                <w:szCs w:val="22"/>
                <w:lang w:val="ru-RU"/>
              </w:rPr>
              <w:t>Наименования и виды работ/услуг</w:t>
            </w:r>
          </w:p>
        </w:tc>
        <w:tc>
          <w:tcPr>
            <w:tcW w:w="1275" w:type="dxa"/>
          </w:tcPr>
          <w:p w14:paraId="214E848F" w14:textId="77777777" w:rsidR="00F16608" w:rsidRPr="00F31747" w:rsidRDefault="00F16608" w:rsidP="005749E6">
            <w:pPr>
              <w:rPr>
                <w:rFonts w:asciiTheme="minorHAnsi" w:hAnsiTheme="minorHAnsi" w:cstheme="minorHAnsi"/>
                <w:b/>
                <w:sz w:val="22"/>
                <w:szCs w:val="22"/>
                <w:lang w:val="ru-RU"/>
              </w:rPr>
            </w:pPr>
            <w:r w:rsidRPr="00F31747">
              <w:rPr>
                <w:rFonts w:asciiTheme="minorHAnsi" w:hAnsiTheme="minorHAnsi" w:cstheme="minorHAnsi"/>
                <w:b/>
                <w:sz w:val="22"/>
                <w:szCs w:val="22"/>
                <w:lang w:val="ru-RU"/>
              </w:rPr>
              <w:t>Сроки исполнения</w:t>
            </w:r>
          </w:p>
        </w:tc>
        <w:tc>
          <w:tcPr>
            <w:tcW w:w="3857" w:type="dxa"/>
          </w:tcPr>
          <w:p w14:paraId="5C401F17" w14:textId="77777777" w:rsidR="00F16608" w:rsidRPr="00F31747" w:rsidRDefault="00F16608" w:rsidP="005749E6">
            <w:pPr>
              <w:rPr>
                <w:rFonts w:asciiTheme="minorHAnsi" w:hAnsiTheme="minorHAnsi" w:cstheme="minorHAnsi"/>
                <w:b/>
                <w:sz w:val="22"/>
                <w:szCs w:val="22"/>
                <w:lang w:val="ru-RU"/>
              </w:rPr>
            </w:pPr>
            <w:r w:rsidRPr="00F31747">
              <w:rPr>
                <w:rFonts w:asciiTheme="minorHAnsi" w:hAnsiTheme="minorHAnsi" w:cstheme="minorHAnsi"/>
                <w:b/>
                <w:sz w:val="22"/>
                <w:szCs w:val="22"/>
                <w:lang w:val="ru-RU"/>
              </w:rPr>
              <w:t xml:space="preserve">Индикаторы исполнения </w:t>
            </w:r>
          </w:p>
        </w:tc>
      </w:tr>
      <w:tr w:rsidR="00F16608" w:rsidRPr="00F31747" w14:paraId="3034B56E" w14:textId="77777777" w:rsidTr="00DA1F67">
        <w:tc>
          <w:tcPr>
            <w:tcW w:w="589" w:type="dxa"/>
          </w:tcPr>
          <w:p w14:paraId="42C5345A" w14:textId="77777777" w:rsidR="00F16608" w:rsidRPr="00F31747" w:rsidRDefault="00F16608" w:rsidP="005749E6">
            <w:pPr>
              <w:pStyle w:val="af1"/>
              <w:widowControl/>
              <w:numPr>
                <w:ilvl w:val="0"/>
                <w:numId w:val="13"/>
              </w:numPr>
              <w:rPr>
                <w:rFonts w:asciiTheme="minorHAnsi" w:hAnsiTheme="minorHAnsi" w:cstheme="minorHAnsi"/>
                <w:sz w:val="22"/>
                <w:szCs w:val="22"/>
                <w:lang w:val="ru-RU"/>
              </w:rPr>
            </w:pPr>
          </w:p>
        </w:tc>
        <w:tc>
          <w:tcPr>
            <w:tcW w:w="3488" w:type="dxa"/>
          </w:tcPr>
          <w:p w14:paraId="227638E3" w14:textId="26380EC9" w:rsidR="00F16608" w:rsidRPr="00F31747" w:rsidRDefault="005749E6" w:rsidP="005749E6">
            <w:pPr>
              <w:widowControl/>
              <w:contextualSpacing/>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Анализ выполнения Программ</w:t>
            </w:r>
            <w:r w:rsidR="00184D23">
              <w:rPr>
                <w:rFonts w:asciiTheme="minorHAnsi" w:hAnsiTheme="minorHAnsi" w:cstheme="minorHAnsi"/>
                <w:sz w:val="22"/>
                <w:szCs w:val="22"/>
                <w:lang w:val="ru-RU"/>
              </w:rPr>
              <w:t xml:space="preserve">ы </w:t>
            </w:r>
            <w:r w:rsidRPr="00F31747">
              <w:rPr>
                <w:rFonts w:asciiTheme="minorHAnsi" w:hAnsiTheme="minorHAnsi" w:cstheme="minorHAnsi"/>
                <w:sz w:val="22"/>
                <w:szCs w:val="22"/>
                <w:lang w:val="ru-RU"/>
              </w:rPr>
              <w:t>развития</w:t>
            </w:r>
            <w:r w:rsidR="00184D23">
              <w:rPr>
                <w:rFonts w:asciiTheme="minorHAnsi" w:hAnsiTheme="minorHAnsi" w:cstheme="minorHAnsi"/>
                <w:sz w:val="22"/>
                <w:szCs w:val="22"/>
                <w:lang w:val="ru-RU"/>
              </w:rPr>
              <w:t xml:space="preserve"> </w:t>
            </w:r>
            <w:r w:rsidRPr="00F31747">
              <w:rPr>
                <w:rFonts w:asciiTheme="minorHAnsi" w:hAnsiTheme="minorHAnsi" w:cstheme="minorHAnsi"/>
                <w:sz w:val="22"/>
                <w:szCs w:val="22"/>
                <w:lang w:val="ru-RU"/>
              </w:rPr>
              <w:t>местного самоуправления Кыргызской Республики на 2013-2017, 2018-2023 годы.</w:t>
            </w:r>
          </w:p>
        </w:tc>
        <w:tc>
          <w:tcPr>
            <w:tcW w:w="1275" w:type="dxa"/>
          </w:tcPr>
          <w:p w14:paraId="2C712E4A" w14:textId="028F7FA8" w:rsidR="00F16608"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 </w:t>
            </w:r>
            <w:r w:rsidR="00C56803" w:rsidRPr="00F31747">
              <w:rPr>
                <w:rFonts w:asciiTheme="minorHAnsi" w:hAnsiTheme="minorHAnsi" w:cstheme="minorHAnsi"/>
                <w:sz w:val="22"/>
                <w:szCs w:val="22"/>
                <w:lang w:val="ru-RU"/>
              </w:rPr>
              <w:t>1</w:t>
            </w:r>
            <w:r w:rsidRPr="00F31747">
              <w:rPr>
                <w:rFonts w:asciiTheme="minorHAnsi" w:hAnsiTheme="minorHAnsi" w:cstheme="minorHAnsi"/>
                <w:sz w:val="22"/>
                <w:szCs w:val="22"/>
                <w:lang w:val="ru-RU"/>
              </w:rPr>
              <w:t xml:space="preserve"> </w:t>
            </w:r>
            <w:r w:rsidR="00C56803" w:rsidRPr="00F31747">
              <w:rPr>
                <w:rFonts w:asciiTheme="minorHAnsi" w:hAnsiTheme="minorHAnsi" w:cstheme="minorHAnsi"/>
                <w:sz w:val="22"/>
                <w:szCs w:val="22"/>
                <w:lang w:val="ru-RU"/>
              </w:rPr>
              <w:t>октября</w:t>
            </w:r>
            <w:r w:rsidRPr="00F31747">
              <w:rPr>
                <w:rFonts w:asciiTheme="minorHAnsi" w:hAnsiTheme="minorHAnsi" w:cstheme="minorHAnsi"/>
                <w:sz w:val="22"/>
                <w:szCs w:val="22"/>
                <w:lang w:val="ru-RU"/>
              </w:rPr>
              <w:t xml:space="preserve"> 2022</w:t>
            </w:r>
            <w:r w:rsidR="006A1D80" w:rsidRPr="00F31747">
              <w:rPr>
                <w:rFonts w:asciiTheme="minorHAnsi" w:hAnsiTheme="minorHAnsi" w:cstheme="minorHAnsi"/>
                <w:sz w:val="22"/>
                <w:szCs w:val="22"/>
                <w:lang w:val="ru-RU"/>
              </w:rPr>
              <w:t xml:space="preserve"> г.</w:t>
            </w:r>
          </w:p>
        </w:tc>
        <w:tc>
          <w:tcPr>
            <w:tcW w:w="3857" w:type="dxa"/>
          </w:tcPr>
          <w:p w14:paraId="429383D1" w14:textId="0A9805D8" w:rsidR="00F16608" w:rsidRPr="00F31747" w:rsidRDefault="002174FF"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Подготовлена справка о результатах анализа</w:t>
            </w:r>
          </w:p>
        </w:tc>
      </w:tr>
      <w:tr w:rsidR="005749E6" w:rsidRPr="00F31747" w14:paraId="0DF1C1D7" w14:textId="77777777" w:rsidTr="00DA1F67">
        <w:tc>
          <w:tcPr>
            <w:tcW w:w="589" w:type="dxa"/>
          </w:tcPr>
          <w:p w14:paraId="712101E4" w14:textId="77777777" w:rsidR="005749E6" w:rsidRPr="00F31747" w:rsidRDefault="005749E6" w:rsidP="005749E6">
            <w:pPr>
              <w:pStyle w:val="af1"/>
              <w:widowControl/>
              <w:numPr>
                <w:ilvl w:val="0"/>
                <w:numId w:val="13"/>
              </w:numPr>
              <w:rPr>
                <w:rFonts w:asciiTheme="minorHAnsi" w:hAnsiTheme="minorHAnsi" w:cstheme="minorHAnsi"/>
                <w:sz w:val="22"/>
                <w:szCs w:val="22"/>
                <w:lang w:val="ru-RU"/>
              </w:rPr>
            </w:pPr>
          </w:p>
        </w:tc>
        <w:tc>
          <w:tcPr>
            <w:tcW w:w="3488" w:type="dxa"/>
          </w:tcPr>
          <w:p w14:paraId="1A528C3B" w14:textId="18AD9689" w:rsidR="005749E6" w:rsidRPr="00F31747" w:rsidRDefault="005749E6" w:rsidP="005749E6">
            <w:pPr>
              <w:rPr>
                <w:rFonts w:asciiTheme="minorHAnsi" w:hAnsiTheme="minorHAnsi" w:cstheme="minorHAnsi"/>
                <w:sz w:val="22"/>
                <w:szCs w:val="22"/>
                <w:lang w:val="ru-RU"/>
              </w:rPr>
            </w:pPr>
            <w:r w:rsidRPr="00F31747">
              <w:rPr>
                <w:rFonts w:ascii="Calibri" w:eastAsia="Calibri" w:hAnsi="Calibri"/>
                <w:snapToGrid/>
                <w:sz w:val="22"/>
                <w:szCs w:val="22"/>
                <w:lang w:val="ru-RU" w:eastAsia="en-US"/>
              </w:rPr>
              <w:t>Изучение текущего состояния дел в сфере местного самоуправления</w:t>
            </w:r>
          </w:p>
        </w:tc>
        <w:tc>
          <w:tcPr>
            <w:tcW w:w="1275" w:type="dxa"/>
          </w:tcPr>
          <w:p w14:paraId="6BDA6569" w14:textId="07B19F05"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 </w:t>
            </w:r>
            <w:r w:rsidR="00C56803" w:rsidRPr="00F31747">
              <w:rPr>
                <w:rFonts w:asciiTheme="minorHAnsi" w:hAnsiTheme="minorHAnsi" w:cstheme="minorHAnsi"/>
                <w:sz w:val="22"/>
                <w:szCs w:val="22"/>
                <w:lang w:val="ru-RU"/>
              </w:rPr>
              <w:t>20</w:t>
            </w:r>
            <w:r w:rsidRPr="00F31747">
              <w:rPr>
                <w:rFonts w:asciiTheme="minorHAnsi" w:hAnsiTheme="minorHAnsi" w:cstheme="minorHAnsi"/>
                <w:sz w:val="22"/>
                <w:szCs w:val="22"/>
                <w:lang w:val="ru-RU"/>
              </w:rPr>
              <w:t xml:space="preserve"> </w:t>
            </w:r>
            <w:r w:rsidR="00C56803" w:rsidRPr="00F31747">
              <w:rPr>
                <w:rFonts w:asciiTheme="minorHAnsi" w:hAnsiTheme="minorHAnsi" w:cstheme="minorHAnsi"/>
                <w:sz w:val="22"/>
                <w:szCs w:val="22"/>
                <w:lang w:val="ru-RU"/>
              </w:rPr>
              <w:t>октября</w:t>
            </w:r>
            <w:r w:rsidRPr="00F31747">
              <w:rPr>
                <w:rFonts w:asciiTheme="minorHAnsi" w:hAnsiTheme="minorHAnsi" w:cstheme="minorHAnsi"/>
                <w:sz w:val="22"/>
                <w:szCs w:val="22"/>
                <w:lang w:val="ru-RU"/>
              </w:rPr>
              <w:t xml:space="preserve"> 2022 г.</w:t>
            </w:r>
          </w:p>
        </w:tc>
        <w:tc>
          <w:tcPr>
            <w:tcW w:w="3857" w:type="dxa"/>
          </w:tcPr>
          <w:p w14:paraId="79A01926" w14:textId="04CF91FD" w:rsidR="005749E6" w:rsidRPr="00F31747" w:rsidRDefault="002174FF"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Подготовлена справка о результатах анализа </w:t>
            </w:r>
          </w:p>
        </w:tc>
      </w:tr>
      <w:tr w:rsidR="005749E6" w:rsidRPr="00F31747" w14:paraId="2364500D" w14:textId="77777777" w:rsidTr="00DA1F67">
        <w:trPr>
          <w:trHeight w:val="1000"/>
        </w:trPr>
        <w:tc>
          <w:tcPr>
            <w:tcW w:w="589" w:type="dxa"/>
          </w:tcPr>
          <w:p w14:paraId="0EA6127A" w14:textId="77777777" w:rsidR="005749E6" w:rsidRPr="00F31747" w:rsidRDefault="005749E6" w:rsidP="005749E6">
            <w:pPr>
              <w:pStyle w:val="af1"/>
              <w:widowControl/>
              <w:numPr>
                <w:ilvl w:val="0"/>
                <w:numId w:val="13"/>
              </w:numPr>
              <w:rPr>
                <w:rFonts w:asciiTheme="minorHAnsi" w:hAnsiTheme="minorHAnsi" w:cstheme="minorHAnsi"/>
                <w:sz w:val="22"/>
                <w:szCs w:val="22"/>
                <w:lang w:val="ru-RU"/>
              </w:rPr>
            </w:pPr>
          </w:p>
        </w:tc>
        <w:tc>
          <w:tcPr>
            <w:tcW w:w="3488" w:type="dxa"/>
          </w:tcPr>
          <w:p w14:paraId="141F7CBC" w14:textId="2B983DAB" w:rsidR="005749E6" w:rsidRPr="00F31747" w:rsidRDefault="005749E6" w:rsidP="005749E6">
            <w:pPr>
              <w:pStyle w:val="afc"/>
              <w:spacing w:after="0"/>
              <w:rPr>
                <w:rFonts w:asciiTheme="minorHAnsi" w:hAnsiTheme="minorHAnsi" w:cstheme="minorHAnsi"/>
                <w:sz w:val="22"/>
                <w:szCs w:val="22"/>
              </w:rPr>
            </w:pPr>
            <w:r w:rsidRPr="00F31747">
              <w:rPr>
                <w:rFonts w:ascii="Calibri" w:eastAsia="Calibri" w:hAnsi="Calibri"/>
                <w:sz w:val="22"/>
                <w:szCs w:val="22"/>
                <w:lang w:eastAsia="en-US"/>
              </w:rPr>
              <w:t>Изучение приоритетных государственных программ, планов, стратегий, включающих стратегические задачи в сфере местного самоуправления</w:t>
            </w:r>
          </w:p>
        </w:tc>
        <w:tc>
          <w:tcPr>
            <w:tcW w:w="1275" w:type="dxa"/>
          </w:tcPr>
          <w:p w14:paraId="1700E46F" w14:textId="7845FB6E"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 30 </w:t>
            </w:r>
            <w:r w:rsidR="00C56803" w:rsidRPr="00F31747">
              <w:rPr>
                <w:rFonts w:asciiTheme="minorHAnsi" w:hAnsiTheme="minorHAnsi" w:cstheme="minorHAnsi"/>
                <w:sz w:val="22"/>
                <w:szCs w:val="22"/>
                <w:lang w:val="ru-RU"/>
              </w:rPr>
              <w:t>октября</w:t>
            </w:r>
            <w:r w:rsidRPr="00F31747">
              <w:rPr>
                <w:rFonts w:asciiTheme="minorHAnsi" w:hAnsiTheme="minorHAnsi" w:cstheme="minorHAnsi"/>
                <w:sz w:val="22"/>
                <w:szCs w:val="22"/>
                <w:lang w:val="ru-RU"/>
              </w:rPr>
              <w:t xml:space="preserve"> 2022 г.</w:t>
            </w:r>
          </w:p>
        </w:tc>
        <w:tc>
          <w:tcPr>
            <w:tcW w:w="3857" w:type="dxa"/>
          </w:tcPr>
          <w:p w14:paraId="18482947" w14:textId="32BE960E" w:rsidR="005749E6" w:rsidRPr="00F31747" w:rsidRDefault="002174FF"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Подготовлена справка о результатах анализа</w:t>
            </w:r>
          </w:p>
        </w:tc>
      </w:tr>
      <w:tr w:rsidR="005749E6" w:rsidRPr="00F31747" w14:paraId="43379DC7" w14:textId="77777777" w:rsidTr="00DA1F67">
        <w:trPr>
          <w:trHeight w:val="1000"/>
        </w:trPr>
        <w:tc>
          <w:tcPr>
            <w:tcW w:w="589" w:type="dxa"/>
          </w:tcPr>
          <w:p w14:paraId="2FF1DE24" w14:textId="77777777" w:rsidR="005749E6" w:rsidRPr="00F31747" w:rsidRDefault="005749E6" w:rsidP="005749E6">
            <w:pPr>
              <w:pStyle w:val="af1"/>
              <w:widowControl/>
              <w:numPr>
                <w:ilvl w:val="0"/>
                <w:numId w:val="13"/>
              </w:numPr>
              <w:rPr>
                <w:rFonts w:asciiTheme="minorHAnsi" w:hAnsiTheme="minorHAnsi" w:cstheme="minorHAnsi"/>
                <w:sz w:val="22"/>
                <w:szCs w:val="22"/>
                <w:lang w:val="ru-RU"/>
              </w:rPr>
            </w:pPr>
          </w:p>
        </w:tc>
        <w:tc>
          <w:tcPr>
            <w:tcW w:w="3488" w:type="dxa"/>
          </w:tcPr>
          <w:p w14:paraId="1C3D2EEC" w14:textId="7E87AE78" w:rsidR="005749E6" w:rsidRPr="00F31747" w:rsidRDefault="005749E6" w:rsidP="005749E6">
            <w:pPr>
              <w:widowControl/>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 xml:space="preserve">Формирование цели, приоритетных направлений, задач и мер </w:t>
            </w:r>
            <w:r w:rsidR="002E7158">
              <w:rPr>
                <w:rFonts w:ascii="Calibri" w:eastAsia="Calibri" w:hAnsi="Calibri"/>
                <w:snapToGrid/>
                <w:sz w:val="22"/>
                <w:szCs w:val="22"/>
                <w:lang w:val="ru-RU" w:eastAsia="en-US"/>
              </w:rPr>
              <w:t>П</w:t>
            </w:r>
            <w:bookmarkStart w:id="0" w:name="_GoBack"/>
            <w:bookmarkEnd w:id="0"/>
            <w:r w:rsidRPr="00F31747">
              <w:rPr>
                <w:rFonts w:ascii="Calibri" w:eastAsia="Calibri" w:hAnsi="Calibri"/>
                <w:snapToGrid/>
                <w:sz w:val="22"/>
                <w:szCs w:val="22"/>
                <w:lang w:val="ru-RU" w:eastAsia="en-US"/>
              </w:rPr>
              <w:t>рограммы.</w:t>
            </w:r>
          </w:p>
          <w:p w14:paraId="6CE3D3D5" w14:textId="77777777" w:rsidR="005749E6" w:rsidRPr="00F31747" w:rsidRDefault="005749E6" w:rsidP="005749E6">
            <w:pPr>
              <w:pStyle w:val="afc"/>
              <w:spacing w:after="0"/>
              <w:rPr>
                <w:rFonts w:ascii="Calibri" w:eastAsia="Calibri" w:hAnsi="Calibri"/>
                <w:sz w:val="22"/>
                <w:szCs w:val="22"/>
                <w:lang w:eastAsia="en-US"/>
              </w:rPr>
            </w:pPr>
          </w:p>
        </w:tc>
        <w:tc>
          <w:tcPr>
            <w:tcW w:w="1275" w:type="dxa"/>
          </w:tcPr>
          <w:p w14:paraId="7B427A87" w14:textId="3B3AED90"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 10 </w:t>
            </w:r>
            <w:r w:rsidR="00C56803" w:rsidRPr="00F31747">
              <w:rPr>
                <w:rFonts w:asciiTheme="minorHAnsi" w:hAnsiTheme="minorHAnsi" w:cstheme="minorHAnsi"/>
                <w:sz w:val="22"/>
                <w:szCs w:val="22"/>
                <w:lang w:val="ru-RU"/>
              </w:rPr>
              <w:t>ноября</w:t>
            </w:r>
            <w:r w:rsidRPr="00F31747">
              <w:rPr>
                <w:rFonts w:asciiTheme="minorHAnsi" w:hAnsiTheme="minorHAnsi" w:cstheme="minorHAnsi"/>
                <w:sz w:val="22"/>
                <w:szCs w:val="22"/>
                <w:lang w:val="ru-RU"/>
              </w:rPr>
              <w:t xml:space="preserve"> 2022 г.</w:t>
            </w:r>
          </w:p>
        </w:tc>
        <w:tc>
          <w:tcPr>
            <w:tcW w:w="3857" w:type="dxa"/>
          </w:tcPr>
          <w:p w14:paraId="16150838" w14:textId="2F968834" w:rsidR="002174FF" w:rsidRPr="00F31747" w:rsidRDefault="002174FF" w:rsidP="002174FF">
            <w:pPr>
              <w:widowControl/>
              <w:contextualSpacing/>
              <w:jc w:val="both"/>
              <w:rPr>
                <w:rFonts w:ascii="Calibri" w:eastAsia="Calibri" w:hAnsi="Calibri"/>
                <w:snapToGrid/>
                <w:sz w:val="22"/>
                <w:szCs w:val="22"/>
                <w:lang w:val="ru-RU" w:eastAsia="en-US"/>
              </w:rPr>
            </w:pPr>
            <w:r w:rsidRPr="00F31747">
              <w:rPr>
                <w:rFonts w:asciiTheme="minorHAnsi" w:hAnsiTheme="minorHAnsi" w:cstheme="minorHAnsi"/>
                <w:sz w:val="22"/>
                <w:szCs w:val="22"/>
                <w:lang w:val="ru-RU"/>
              </w:rPr>
              <w:t xml:space="preserve">Подготовлена структура Программы, описаны ее </w:t>
            </w:r>
            <w:r w:rsidRPr="00F31747">
              <w:rPr>
                <w:rFonts w:ascii="Calibri" w:eastAsia="Calibri" w:hAnsi="Calibri"/>
                <w:snapToGrid/>
                <w:sz w:val="22"/>
                <w:szCs w:val="22"/>
                <w:lang w:val="ru-RU" w:eastAsia="en-US"/>
              </w:rPr>
              <w:t xml:space="preserve">цель, приоритетные направления, задачи и мер </w:t>
            </w:r>
            <w:r w:rsidR="00A260CC">
              <w:rPr>
                <w:rFonts w:ascii="Calibri" w:eastAsia="Calibri" w:hAnsi="Calibri"/>
                <w:snapToGrid/>
                <w:sz w:val="22"/>
                <w:szCs w:val="22"/>
                <w:lang w:val="ru-RU" w:eastAsia="en-US"/>
              </w:rPr>
              <w:t>П</w:t>
            </w:r>
            <w:r w:rsidRPr="00F31747">
              <w:rPr>
                <w:rFonts w:ascii="Calibri" w:eastAsia="Calibri" w:hAnsi="Calibri"/>
                <w:snapToGrid/>
                <w:sz w:val="22"/>
                <w:szCs w:val="22"/>
                <w:lang w:val="ru-RU" w:eastAsia="en-US"/>
              </w:rPr>
              <w:t>рограммы.</w:t>
            </w:r>
          </w:p>
          <w:p w14:paraId="40637977" w14:textId="3FE91553" w:rsidR="005749E6" w:rsidRPr="00F31747" w:rsidRDefault="005749E6" w:rsidP="005749E6">
            <w:pPr>
              <w:rPr>
                <w:rFonts w:asciiTheme="minorHAnsi" w:hAnsiTheme="minorHAnsi" w:cstheme="minorHAnsi"/>
                <w:sz w:val="22"/>
                <w:szCs w:val="22"/>
                <w:lang w:val="ru-RU"/>
              </w:rPr>
            </w:pPr>
          </w:p>
        </w:tc>
      </w:tr>
      <w:tr w:rsidR="005749E6" w:rsidRPr="00F31747" w14:paraId="49AE3320" w14:textId="77777777" w:rsidTr="00DA1F67">
        <w:trPr>
          <w:trHeight w:val="1000"/>
        </w:trPr>
        <w:tc>
          <w:tcPr>
            <w:tcW w:w="589" w:type="dxa"/>
          </w:tcPr>
          <w:p w14:paraId="06535A5A" w14:textId="77777777" w:rsidR="005749E6" w:rsidRPr="00F31747" w:rsidRDefault="005749E6" w:rsidP="005749E6">
            <w:pPr>
              <w:pStyle w:val="af1"/>
              <w:widowControl/>
              <w:numPr>
                <w:ilvl w:val="0"/>
                <w:numId w:val="13"/>
              </w:numPr>
              <w:rPr>
                <w:rFonts w:asciiTheme="minorHAnsi" w:hAnsiTheme="minorHAnsi" w:cstheme="minorHAnsi"/>
                <w:sz w:val="22"/>
                <w:szCs w:val="22"/>
                <w:lang w:val="ru-RU"/>
              </w:rPr>
            </w:pPr>
          </w:p>
        </w:tc>
        <w:tc>
          <w:tcPr>
            <w:tcW w:w="3488" w:type="dxa"/>
          </w:tcPr>
          <w:p w14:paraId="46BDD50F" w14:textId="4CDE68C2" w:rsidR="005749E6" w:rsidRPr="00F31747" w:rsidRDefault="005749E6" w:rsidP="005749E6">
            <w:pPr>
              <w:widowControl/>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Разработка проекта Программы</w:t>
            </w:r>
          </w:p>
        </w:tc>
        <w:tc>
          <w:tcPr>
            <w:tcW w:w="1275" w:type="dxa"/>
          </w:tcPr>
          <w:p w14:paraId="7BA37A49" w14:textId="1F919B26"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 30 </w:t>
            </w:r>
            <w:r w:rsidR="00C56803" w:rsidRPr="00F31747">
              <w:rPr>
                <w:rFonts w:asciiTheme="minorHAnsi" w:hAnsiTheme="minorHAnsi" w:cstheme="minorHAnsi"/>
                <w:sz w:val="22"/>
                <w:szCs w:val="22"/>
                <w:lang w:val="ru-RU"/>
              </w:rPr>
              <w:t>ноября</w:t>
            </w:r>
            <w:r w:rsidRPr="00F31747">
              <w:rPr>
                <w:rFonts w:asciiTheme="minorHAnsi" w:hAnsiTheme="minorHAnsi" w:cstheme="minorHAnsi"/>
                <w:sz w:val="22"/>
                <w:szCs w:val="22"/>
                <w:lang w:val="ru-RU"/>
              </w:rPr>
              <w:t xml:space="preserve"> 2022 г.</w:t>
            </w:r>
          </w:p>
        </w:tc>
        <w:tc>
          <w:tcPr>
            <w:tcW w:w="3857" w:type="dxa"/>
          </w:tcPr>
          <w:p w14:paraId="49973A8E" w14:textId="5BF31901" w:rsidR="005749E6" w:rsidRPr="00F31747" w:rsidRDefault="002174FF"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Подготовлен проект Программы </w:t>
            </w:r>
          </w:p>
        </w:tc>
      </w:tr>
      <w:tr w:rsidR="005749E6" w:rsidRPr="00F31747" w14:paraId="367EABF5" w14:textId="77777777" w:rsidTr="00DA1F67">
        <w:trPr>
          <w:trHeight w:val="1000"/>
        </w:trPr>
        <w:tc>
          <w:tcPr>
            <w:tcW w:w="589" w:type="dxa"/>
          </w:tcPr>
          <w:p w14:paraId="4F813F73" w14:textId="77777777" w:rsidR="005749E6" w:rsidRPr="00F31747" w:rsidRDefault="005749E6" w:rsidP="005749E6">
            <w:pPr>
              <w:pStyle w:val="af1"/>
              <w:widowControl/>
              <w:numPr>
                <w:ilvl w:val="0"/>
                <w:numId w:val="13"/>
              </w:numPr>
              <w:rPr>
                <w:rFonts w:asciiTheme="minorHAnsi" w:hAnsiTheme="minorHAnsi" w:cstheme="minorHAnsi"/>
                <w:sz w:val="22"/>
                <w:szCs w:val="22"/>
                <w:lang w:val="ru-RU"/>
              </w:rPr>
            </w:pPr>
          </w:p>
        </w:tc>
        <w:tc>
          <w:tcPr>
            <w:tcW w:w="3488" w:type="dxa"/>
          </w:tcPr>
          <w:p w14:paraId="2C6BFA91" w14:textId="0CBB0D11" w:rsidR="005749E6" w:rsidRPr="00F31747" w:rsidRDefault="005749E6" w:rsidP="005749E6">
            <w:pPr>
              <w:widowControl/>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 xml:space="preserve">Доработка Программы с учетом, </w:t>
            </w:r>
            <w:r w:rsidR="00487106" w:rsidRPr="00F31747">
              <w:rPr>
                <w:rFonts w:ascii="Calibri" w:eastAsia="Calibri" w:hAnsi="Calibri"/>
                <w:snapToGrid/>
                <w:sz w:val="22"/>
                <w:szCs w:val="22"/>
                <w:lang w:val="ru-RU" w:eastAsia="en-US"/>
              </w:rPr>
              <w:t>предложений и замечаний,</w:t>
            </w:r>
            <w:r w:rsidRPr="00F31747">
              <w:rPr>
                <w:rFonts w:ascii="Calibri" w:eastAsia="Calibri" w:hAnsi="Calibri"/>
                <w:snapToGrid/>
                <w:sz w:val="22"/>
                <w:szCs w:val="22"/>
                <w:lang w:val="ru-RU" w:eastAsia="en-US"/>
              </w:rPr>
              <w:t xml:space="preserve"> поступивших по результатам его обсуждения</w:t>
            </w:r>
          </w:p>
        </w:tc>
        <w:tc>
          <w:tcPr>
            <w:tcW w:w="1275" w:type="dxa"/>
          </w:tcPr>
          <w:p w14:paraId="457853B5" w14:textId="10F5D814"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 10 </w:t>
            </w:r>
            <w:r w:rsidR="00C56803" w:rsidRPr="00F31747">
              <w:rPr>
                <w:rFonts w:asciiTheme="minorHAnsi" w:hAnsiTheme="minorHAnsi" w:cstheme="minorHAnsi"/>
                <w:sz w:val="22"/>
                <w:szCs w:val="22"/>
                <w:lang w:val="ru-RU"/>
              </w:rPr>
              <w:t>декабря</w:t>
            </w:r>
            <w:r w:rsidRPr="00F31747">
              <w:rPr>
                <w:rFonts w:asciiTheme="minorHAnsi" w:hAnsiTheme="minorHAnsi" w:cstheme="minorHAnsi"/>
                <w:sz w:val="22"/>
                <w:szCs w:val="22"/>
                <w:lang w:val="ru-RU"/>
              </w:rPr>
              <w:t xml:space="preserve"> 2022 г.</w:t>
            </w:r>
          </w:p>
        </w:tc>
        <w:tc>
          <w:tcPr>
            <w:tcW w:w="3857" w:type="dxa"/>
          </w:tcPr>
          <w:p w14:paraId="34302816" w14:textId="374732F2" w:rsidR="005749E6" w:rsidRPr="00F31747" w:rsidRDefault="002174FF"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Доработанный проект Программы с учетом поступивших рекомендаций </w:t>
            </w:r>
          </w:p>
        </w:tc>
      </w:tr>
      <w:tr w:rsidR="005749E6" w:rsidRPr="00F31747" w14:paraId="4FFF9D02" w14:textId="77777777" w:rsidTr="00DA1F67">
        <w:trPr>
          <w:trHeight w:val="1000"/>
        </w:trPr>
        <w:tc>
          <w:tcPr>
            <w:tcW w:w="589" w:type="dxa"/>
          </w:tcPr>
          <w:p w14:paraId="361ADAA9" w14:textId="77777777" w:rsidR="005749E6" w:rsidRPr="00F31747" w:rsidRDefault="005749E6" w:rsidP="005749E6">
            <w:pPr>
              <w:pStyle w:val="af1"/>
              <w:widowControl/>
              <w:numPr>
                <w:ilvl w:val="0"/>
                <w:numId w:val="13"/>
              </w:numPr>
              <w:rPr>
                <w:rFonts w:asciiTheme="minorHAnsi" w:hAnsiTheme="minorHAnsi" w:cstheme="minorHAnsi"/>
                <w:sz w:val="22"/>
                <w:szCs w:val="22"/>
                <w:lang w:val="ru-RU"/>
              </w:rPr>
            </w:pPr>
          </w:p>
        </w:tc>
        <w:tc>
          <w:tcPr>
            <w:tcW w:w="3488" w:type="dxa"/>
          </w:tcPr>
          <w:p w14:paraId="6A4100B7" w14:textId="77777777" w:rsidR="005749E6" w:rsidRPr="00F31747" w:rsidRDefault="005749E6" w:rsidP="005749E6">
            <w:pPr>
              <w:widowControl/>
              <w:contextualSpacing/>
              <w:jc w:val="both"/>
              <w:rPr>
                <w:rFonts w:ascii="Calibri" w:eastAsia="Calibri" w:hAnsi="Calibri"/>
                <w:snapToGrid/>
                <w:sz w:val="22"/>
                <w:szCs w:val="22"/>
                <w:lang w:val="ru-RU" w:eastAsia="en-US"/>
              </w:rPr>
            </w:pPr>
            <w:r w:rsidRPr="00F31747">
              <w:rPr>
                <w:rFonts w:ascii="Calibri" w:eastAsia="Calibri" w:hAnsi="Calibri"/>
                <w:snapToGrid/>
                <w:sz w:val="22"/>
                <w:szCs w:val="22"/>
                <w:lang w:val="ru-RU" w:eastAsia="en-US"/>
              </w:rPr>
              <w:t>Участие в работе рабочей группы по разработке Программы, на обсуждениях, встречах по продвижению разработанного документа.</w:t>
            </w:r>
          </w:p>
          <w:p w14:paraId="3F435558" w14:textId="77777777" w:rsidR="005749E6" w:rsidRPr="00F31747" w:rsidRDefault="005749E6" w:rsidP="005749E6">
            <w:pPr>
              <w:widowControl/>
              <w:contextualSpacing/>
              <w:jc w:val="both"/>
              <w:rPr>
                <w:rFonts w:ascii="Calibri" w:eastAsia="Calibri" w:hAnsi="Calibri"/>
                <w:snapToGrid/>
                <w:sz w:val="22"/>
                <w:szCs w:val="22"/>
                <w:lang w:val="ru-RU" w:eastAsia="en-US"/>
              </w:rPr>
            </w:pPr>
          </w:p>
        </w:tc>
        <w:tc>
          <w:tcPr>
            <w:tcW w:w="1275" w:type="dxa"/>
          </w:tcPr>
          <w:p w14:paraId="152DE38B" w14:textId="310203BC"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По мере необходимости, весь период действия контракта </w:t>
            </w:r>
          </w:p>
        </w:tc>
        <w:tc>
          <w:tcPr>
            <w:tcW w:w="3857" w:type="dxa"/>
          </w:tcPr>
          <w:p w14:paraId="1C7F056B" w14:textId="277A12E6" w:rsidR="005749E6" w:rsidRPr="00F31747" w:rsidRDefault="002174FF"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Протоколы, листы регистрации заседаний, встреч</w:t>
            </w:r>
          </w:p>
        </w:tc>
      </w:tr>
      <w:tr w:rsidR="005749E6" w:rsidRPr="00F31747" w14:paraId="62C56C2F" w14:textId="77777777" w:rsidTr="00DA1F67">
        <w:tc>
          <w:tcPr>
            <w:tcW w:w="589" w:type="dxa"/>
          </w:tcPr>
          <w:p w14:paraId="5A5FD298" w14:textId="77777777" w:rsidR="005749E6" w:rsidRPr="00F31747" w:rsidRDefault="005749E6" w:rsidP="005749E6">
            <w:pPr>
              <w:pStyle w:val="af1"/>
              <w:widowControl/>
              <w:numPr>
                <w:ilvl w:val="0"/>
                <w:numId w:val="13"/>
              </w:numPr>
              <w:rPr>
                <w:rFonts w:asciiTheme="minorHAnsi" w:hAnsiTheme="minorHAnsi" w:cstheme="minorHAnsi"/>
                <w:sz w:val="22"/>
                <w:szCs w:val="22"/>
                <w:lang w:val="ru-RU"/>
              </w:rPr>
            </w:pPr>
          </w:p>
        </w:tc>
        <w:tc>
          <w:tcPr>
            <w:tcW w:w="3488" w:type="dxa"/>
          </w:tcPr>
          <w:p w14:paraId="291F0330" w14:textId="77777777"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Финальный отчет по исполнению технического задания</w:t>
            </w:r>
          </w:p>
        </w:tc>
        <w:tc>
          <w:tcPr>
            <w:tcW w:w="1275" w:type="dxa"/>
          </w:tcPr>
          <w:p w14:paraId="25CA067B" w14:textId="7C52010A"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До 15 </w:t>
            </w:r>
            <w:r w:rsidR="00C56803" w:rsidRPr="00F31747">
              <w:rPr>
                <w:rFonts w:asciiTheme="minorHAnsi" w:hAnsiTheme="minorHAnsi" w:cstheme="minorHAnsi"/>
                <w:sz w:val="22"/>
                <w:szCs w:val="22"/>
                <w:lang w:val="ru-RU"/>
              </w:rPr>
              <w:t>декабря</w:t>
            </w:r>
            <w:r w:rsidRPr="00F31747">
              <w:rPr>
                <w:rFonts w:asciiTheme="minorHAnsi" w:hAnsiTheme="minorHAnsi" w:cstheme="minorHAnsi"/>
                <w:sz w:val="22"/>
                <w:szCs w:val="22"/>
                <w:lang w:val="ru-RU"/>
              </w:rPr>
              <w:t xml:space="preserve"> 2022 г.</w:t>
            </w:r>
          </w:p>
        </w:tc>
        <w:tc>
          <w:tcPr>
            <w:tcW w:w="3857" w:type="dxa"/>
          </w:tcPr>
          <w:p w14:paraId="52675F72" w14:textId="77777777" w:rsidR="005749E6" w:rsidRPr="00F31747" w:rsidRDefault="005749E6" w:rsidP="005749E6">
            <w:pPr>
              <w:rPr>
                <w:rFonts w:asciiTheme="minorHAnsi" w:hAnsiTheme="minorHAnsi" w:cstheme="minorHAnsi"/>
                <w:sz w:val="22"/>
                <w:szCs w:val="22"/>
                <w:lang w:val="ru-RU"/>
              </w:rPr>
            </w:pPr>
            <w:r w:rsidRPr="00F31747">
              <w:rPr>
                <w:rFonts w:asciiTheme="minorHAnsi" w:hAnsiTheme="minorHAnsi" w:cstheme="minorHAnsi"/>
                <w:sz w:val="22"/>
                <w:szCs w:val="22"/>
                <w:lang w:val="ru-RU"/>
              </w:rPr>
              <w:t>Акт выполненных работ</w:t>
            </w:r>
          </w:p>
        </w:tc>
      </w:tr>
    </w:tbl>
    <w:p w14:paraId="4AD423C3" w14:textId="77777777" w:rsidR="00F16608" w:rsidRPr="00F31747" w:rsidRDefault="00F16608" w:rsidP="005749E6">
      <w:pPr>
        <w:rPr>
          <w:rFonts w:asciiTheme="minorHAnsi" w:hAnsiTheme="minorHAnsi" w:cstheme="minorHAnsi"/>
          <w:sz w:val="22"/>
          <w:szCs w:val="22"/>
          <w:lang w:val="ru-RU"/>
        </w:rPr>
      </w:pPr>
    </w:p>
    <w:p w14:paraId="476CBDC4" w14:textId="77777777" w:rsidR="00F16608" w:rsidRPr="00F31747" w:rsidRDefault="00F16608" w:rsidP="005749E6">
      <w:pPr>
        <w:pStyle w:val="af1"/>
        <w:widowControl/>
        <w:numPr>
          <w:ilvl w:val="0"/>
          <w:numId w:val="10"/>
        </w:numPr>
        <w:rPr>
          <w:rFonts w:asciiTheme="minorHAnsi" w:hAnsiTheme="minorHAnsi" w:cstheme="minorHAnsi"/>
          <w:b/>
          <w:sz w:val="22"/>
          <w:szCs w:val="22"/>
          <w:lang w:val="ru-RU"/>
        </w:rPr>
      </w:pPr>
      <w:r w:rsidRPr="00F31747">
        <w:rPr>
          <w:rFonts w:asciiTheme="minorHAnsi" w:hAnsiTheme="minorHAnsi" w:cstheme="minorHAnsi"/>
          <w:b/>
          <w:sz w:val="22"/>
          <w:szCs w:val="22"/>
          <w:lang w:val="ru-RU"/>
        </w:rPr>
        <w:t>Порядок финансирования.</w:t>
      </w:r>
    </w:p>
    <w:p w14:paraId="31B8DE72" w14:textId="77777777" w:rsidR="00F16608" w:rsidRPr="00F31747" w:rsidRDefault="00F16608" w:rsidP="005749E6">
      <w:pPr>
        <w:rPr>
          <w:rFonts w:asciiTheme="minorHAnsi" w:hAnsiTheme="minorHAnsi" w:cstheme="minorHAnsi"/>
          <w:b/>
          <w:sz w:val="22"/>
          <w:szCs w:val="22"/>
          <w:lang w:val="ru-RU"/>
        </w:rPr>
      </w:pPr>
    </w:p>
    <w:p w14:paraId="1C3A97E1" w14:textId="6380A8CB" w:rsidR="00F16608" w:rsidRPr="00F31747" w:rsidRDefault="001A47AA" w:rsidP="005749E6">
      <w:pPr>
        <w:ind w:firstLine="708"/>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Финансирование бу</w:t>
      </w:r>
      <w:r w:rsidR="006A1D80" w:rsidRPr="00F31747">
        <w:rPr>
          <w:rFonts w:asciiTheme="minorHAnsi" w:hAnsiTheme="minorHAnsi" w:cstheme="minorHAnsi"/>
          <w:sz w:val="22"/>
          <w:szCs w:val="22"/>
          <w:lang w:val="ru-RU"/>
        </w:rPr>
        <w:t>дет осуществляться по</w:t>
      </w:r>
      <w:r w:rsidR="009C56BB" w:rsidRPr="00F31747">
        <w:rPr>
          <w:rFonts w:asciiTheme="minorHAnsi" w:hAnsiTheme="minorHAnsi" w:cstheme="minorHAnsi"/>
          <w:sz w:val="22"/>
          <w:szCs w:val="22"/>
          <w:lang w:val="ru-RU"/>
        </w:rPr>
        <w:t xml:space="preserve"> </w:t>
      </w:r>
      <w:r w:rsidRPr="00F31747">
        <w:rPr>
          <w:rFonts w:asciiTheme="minorHAnsi" w:hAnsiTheme="minorHAnsi" w:cstheme="minorHAnsi"/>
          <w:sz w:val="22"/>
          <w:szCs w:val="22"/>
          <w:lang w:val="ru-RU"/>
        </w:rPr>
        <w:t>сдельно</w:t>
      </w:r>
      <w:r w:rsidR="009C56BB" w:rsidRPr="00F31747">
        <w:rPr>
          <w:rFonts w:asciiTheme="minorHAnsi" w:hAnsiTheme="minorHAnsi" w:cstheme="minorHAnsi"/>
          <w:sz w:val="22"/>
          <w:szCs w:val="22"/>
          <w:lang w:val="ru-RU"/>
        </w:rPr>
        <w:t xml:space="preserve"> согласно объему выполненной работы</w:t>
      </w:r>
      <w:r w:rsidRPr="00F31747">
        <w:rPr>
          <w:rFonts w:asciiTheme="minorHAnsi" w:hAnsiTheme="minorHAnsi" w:cstheme="minorHAnsi"/>
          <w:sz w:val="22"/>
          <w:szCs w:val="22"/>
          <w:lang w:val="ru-RU"/>
        </w:rPr>
        <w:t xml:space="preserve">. Оплата будет производится в </w:t>
      </w:r>
      <w:r w:rsidR="005866E5" w:rsidRPr="00F31747">
        <w:rPr>
          <w:rFonts w:asciiTheme="minorHAnsi" w:hAnsiTheme="minorHAnsi" w:cstheme="minorHAnsi"/>
          <w:sz w:val="22"/>
          <w:szCs w:val="22"/>
          <w:lang w:val="ru-RU"/>
        </w:rPr>
        <w:t>один</w:t>
      </w:r>
      <w:r w:rsidRPr="00F31747">
        <w:rPr>
          <w:rFonts w:asciiTheme="minorHAnsi" w:hAnsiTheme="minorHAnsi" w:cstheme="minorHAnsi"/>
          <w:sz w:val="22"/>
          <w:szCs w:val="22"/>
          <w:lang w:val="ru-RU"/>
        </w:rPr>
        <w:t xml:space="preserve"> транш</w:t>
      </w:r>
      <w:r w:rsidR="005866E5" w:rsidRPr="00F31747">
        <w:rPr>
          <w:rFonts w:asciiTheme="minorHAnsi" w:hAnsiTheme="minorHAnsi" w:cstheme="minorHAnsi"/>
          <w:sz w:val="22"/>
          <w:szCs w:val="22"/>
          <w:lang w:val="ru-RU"/>
        </w:rPr>
        <w:t xml:space="preserve"> </w:t>
      </w:r>
      <w:r w:rsidR="00F16608" w:rsidRPr="00F31747">
        <w:rPr>
          <w:rFonts w:asciiTheme="minorHAnsi" w:hAnsiTheme="minorHAnsi" w:cstheme="minorHAnsi"/>
          <w:sz w:val="22"/>
          <w:szCs w:val="22"/>
          <w:lang w:val="ru-RU"/>
        </w:rPr>
        <w:t>после завершения работ по Техническому заданию и утверждения финального отчета.</w:t>
      </w:r>
    </w:p>
    <w:p w14:paraId="0EE14BC3" w14:textId="77777777" w:rsidR="00F16608" w:rsidRPr="00F31747" w:rsidRDefault="00F16608" w:rsidP="005749E6">
      <w:pPr>
        <w:rPr>
          <w:rFonts w:asciiTheme="minorHAnsi" w:hAnsiTheme="minorHAnsi" w:cstheme="minorHAnsi"/>
          <w:sz w:val="22"/>
          <w:szCs w:val="22"/>
          <w:lang w:val="ru-RU"/>
        </w:rPr>
      </w:pPr>
    </w:p>
    <w:p w14:paraId="74243414" w14:textId="77777777" w:rsidR="00F16608" w:rsidRPr="00F31747" w:rsidRDefault="00F16608" w:rsidP="005749E6">
      <w:pPr>
        <w:pStyle w:val="af1"/>
        <w:widowControl/>
        <w:numPr>
          <w:ilvl w:val="0"/>
          <w:numId w:val="10"/>
        </w:numPr>
        <w:rPr>
          <w:rFonts w:asciiTheme="minorHAnsi" w:hAnsiTheme="minorHAnsi" w:cstheme="minorHAnsi"/>
          <w:b/>
          <w:sz w:val="22"/>
          <w:szCs w:val="22"/>
          <w:lang w:val="ru-RU"/>
        </w:rPr>
      </w:pPr>
      <w:r w:rsidRPr="00F31747">
        <w:rPr>
          <w:rFonts w:asciiTheme="minorHAnsi" w:hAnsiTheme="minorHAnsi" w:cstheme="minorHAnsi"/>
          <w:b/>
          <w:sz w:val="22"/>
          <w:szCs w:val="22"/>
          <w:lang w:val="ru-RU"/>
        </w:rPr>
        <w:t>Ожидаемые результаты.</w:t>
      </w:r>
    </w:p>
    <w:p w14:paraId="2BEEE4F8" w14:textId="77777777" w:rsidR="00F16608" w:rsidRPr="00F31747" w:rsidRDefault="00F16608" w:rsidP="005749E6">
      <w:pPr>
        <w:ind w:firstLine="708"/>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Консультант по исполнению технического задания должен представить следующие результаты:</w:t>
      </w:r>
    </w:p>
    <w:p w14:paraId="5E5FE3C6" w14:textId="50F94FD3" w:rsidR="009C56BB" w:rsidRPr="00F31747" w:rsidRDefault="005866E5" w:rsidP="00A26FB0">
      <w:pPr>
        <w:pStyle w:val="af1"/>
        <w:ind w:left="0" w:firstLine="708"/>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Разработанная Программа </w:t>
      </w:r>
      <w:r w:rsidR="00A26FB0" w:rsidRPr="00F31747">
        <w:rPr>
          <w:rFonts w:asciiTheme="minorHAnsi" w:hAnsiTheme="minorHAnsi" w:cstheme="minorHAnsi"/>
          <w:sz w:val="22"/>
          <w:szCs w:val="22"/>
          <w:lang w:val="ru-RU"/>
        </w:rPr>
        <w:t xml:space="preserve">развития местного </w:t>
      </w:r>
      <w:r w:rsidR="00083E70" w:rsidRPr="00F31747">
        <w:rPr>
          <w:rFonts w:asciiTheme="minorHAnsi" w:hAnsiTheme="minorHAnsi" w:cstheme="minorHAnsi"/>
          <w:sz w:val="22"/>
          <w:szCs w:val="22"/>
          <w:lang w:val="ru-RU"/>
        </w:rPr>
        <w:t>самоуправления</w:t>
      </w:r>
      <w:r w:rsidR="00A26FB0" w:rsidRPr="00F31747">
        <w:rPr>
          <w:rFonts w:asciiTheme="minorHAnsi" w:hAnsiTheme="minorHAnsi" w:cstheme="minorHAnsi"/>
          <w:sz w:val="22"/>
          <w:szCs w:val="22"/>
          <w:lang w:val="ru-RU"/>
        </w:rPr>
        <w:t xml:space="preserve"> КР </w:t>
      </w:r>
      <w:r w:rsidR="004E0795" w:rsidRPr="00F31747">
        <w:rPr>
          <w:rFonts w:asciiTheme="minorHAnsi" w:hAnsiTheme="minorHAnsi" w:cstheme="minorHAnsi"/>
          <w:sz w:val="22"/>
          <w:szCs w:val="22"/>
          <w:lang w:val="ru-RU"/>
        </w:rPr>
        <w:t>на 2023-2026 годы,</w:t>
      </w:r>
      <w:r w:rsidR="00A26FB0" w:rsidRPr="00F31747">
        <w:rPr>
          <w:rFonts w:asciiTheme="minorHAnsi" w:hAnsiTheme="minorHAnsi" w:cstheme="minorHAnsi"/>
          <w:sz w:val="22"/>
          <w:szCs w:val="22"/>
          <w:lang w:val="ru-RU"/>
        </w:rPr>
        <w:t xml:space="preserve"> одобренная со </w:t>
      </w:r>
      <w:r w:rsidR="009C56BB" w:rsidRPr="00F31747">
        <w:rPr>
          <w:rFonts w:asciiTheme="minorHAnsi" w:hAnsiTheme="minorHAnsi" w:cstheme="minorHAnsi"/>
          <w:sz w:val="22"/>
          <w:szCs w:val="22"/>
          <w:lang w:val="ru-RU"/>
        </w:rPr>
        <w:t>стороны Заказчика.</w:t>
      </w:r>
    </w:p>
    <w:p w14:paraId="1FB21AE4" w14:textId="77777777" w:rsidR="00F16608" w:rsidRPr="00F31747" w:rsidRDefault="00F16608" w:rsidP="005749E6">
      <w:pPr>
        <w:ind w:firstLine="708"/>
        <w:jc w:val="both"/>
        <w:rPr>
          <w:rFonts w:asciiTheme="minorHAnsi" w:hAnsiTheme="minorHAnsi" w:cstheme="minorHAnsi"/>
          <w:sz w:val="22"/>
          <w:szCs w:val="22"/>
          <w:lang w:val="ru-RU"/>
        </w:rPr>
      </w:pPr>
    </w:p>
    <w:p w14:paraId="0EBE6F41" w14:textId="77777777" w:rsidR="00F16608" w:rsidRPr="00F31747" w:rsidRDefault="00F16608" w:rsidP="005749E6">
      <w:pPr>
        <w:pStyle w:val="af1"/>
        <w:widowControl/>
        <w:numPr>
          <w:ilvl w:val="0"/>
          <w:numId w:val="10"/>
        </w:numPr>
        <w:rPr>
          <w:rFonts w:asciiTheme="minorHAnsi" w:hAnsiTheme="minorHAnsi" w:cstheme="minorHAnsi"/>
          <w:b/>
          <w:sz w:val="22"/>
          <w:szCs w:val="22"/>
          <w:lang w:val="ru-RU"/>
        </w:rPr>
      </w:pPr>
      <w:r w:rsidRPr="00F31747">
        <w:rPr>
          <w:rFonts w:asciiTheme="minorHAnsi" w:hAnsiTheme="minorHAnsi" w:cstheme="minorHAnsi"/>
          <w:b/>
          <w:sz w:val="22"/>
          <w:szCs w:val="22"/>
          <w:lang w:val="ru-RU"/>
        </w:rPr>
        <w:t>Подотчетность.</w:t>
      </w:r>
    </w:p>
    <w:p w14:paraId="425604F6" w14:textId="73677329" w:rsidR="00F16608" w:rsidRPr="00F31747" w:rsidRDefault="00F16608" w:rsidP="005749E6">
      <w:pPr>
        <w:pStyle w:val="af1"/>
        <w:ind w:left="0" w:firstLine="708"/>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Консультант подотчетен в своей работе </w:t>
      </w:r>
      <w:r w:rsidR="007542AB" w:rsidRPr="00F31747">
        <w:rPr>
          <w:rFonts w:asciiTheme="minorHAnsi" w:hAnsiTheme="minorHAnsi" w:cstheme="minorHAnsi"/>
          <w:sz w:val="22"/>
          <w:szCs w:val="22"/>
          <w:lang w:val="ru-RU"/>
        </w:rPr>
        <w:t>Руководителю</w:t>
      </w:r>
      <w:r w:rsidRPr="00F31747">
        <w:rPr>
          <w:rFonts w:asciiTheme="minorHAnsi" w:hAnsiTheme="minorHAnsi" w:cstheme="minorHAnsi"/>
          <w:sz w:val="22"/>
          <w:szCs w:val="22"/>
          <w:lang w:val="ru-RU"/>
        </w:rPr>
        <w:t xml:space="preserve"> Проекта. Финальный отчет предоставляется не позднее срока завершения контракта. Финальный отчет должен содержать информацию по всем индикаторам исполнения и утверждается </w:t>
      </w:r>
      <w:r w:rsidR="007542AB" w:rsidRPr="00F31747">
        <w:rPr>
          <w:rFonts w:asciiTheme="minorHAnsi" w:hAnsiTheme="minorHAnsi" w:cstheme="minorHAnsi"/>
          <w:sz w:val="22"/>
          <w:szCs w:val="22"/>
          <w:lang w:val="ru-RU"/>
        </w:rPr>
        <w:t>Руководителем</w:t>
      </w:r>
      <w:r w:rsidRPr="00F31747">
        <w:rPr>
          <w:rFonts w:asciiTheme="minorHAnsi" w:hAnsiTheme="minorHAnsi" w:cstheme="minorHAnsi"/>
          <w:sz w:val="22"/>
          <w:szCs w:val="22"/>
          <w:lang w:val="ru-RU"/>
        </w:rPr>
        <w:t xml:space="preserve"> Проекта.</w:t>
      </w:r>
    </w:p>
    <w:p w14:paraId="790920DD" w14:textId="665D3332" w:rsidR="00F16608" w:rsidRPr="00F31747" w:rsidRDefault="007542AB" w:rsidP="005749E6">
      <w:pPr>
        <w:pStyle w:val="af1"/>
        <w:ind w:left="0" w:firstLine="708"/>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Руководитель </w:t>
      </w:r>
      <w:r w:rsidR="00F16608" w:rsidRPr="00F31747">
        <w:rPr>
          <w:rFonts w:asciiTheme="minorHAnsi" w:hAnsiTheme="minorHAnsi" w:cstheme="minorHAnsi"/>
          <w:sz w:val="22"/>
          <w:szCs w:val="22"/>
          <w:lang w:val="ru-RU"/>
        </w:rPr>
        <w:t>Проекта оставляет за собой право запросить информацию о текущем статусе реализации задания.</w:t>
      </w:r>
    </w:p>
    <w:p w14:paraId="6E3EB3C5" w14:textId="07476C83" w:rsidR="00F16608" w:rsidRPr="00F31747" w:rsidRDefault="00F16608" w:rsidP="005749E6">
      <w:pPr>
        <w:pStyle w:val="af1"/>
        <w:ind w:left="0" w:firstLine="708"/>
        <w:jc w:val="both"/>
        <w:rPr>
          <w:rFonts w:asciiTheme="minorHAnsi" w:hAnsiTheme="minorHAnsi" w:cstheme="minorHAnsi"/>
          <w:sz w:val="22"/>
          <w:szCs w:val="22"/>
          <w:lang w:val="ru-RU"/>
        </w:rPr>
      </w:pPr>
      <w:r w:rsidRPr="00F31747">
        <w:rPr>
          <w:rFonts w:asciiTheme="minorHAnsi" w:hAnsiTheme="minorHAnsi" w:cstheme="minorHAnsi"/>
          <w:sz w:val="22"/>
          <w:szCs w:val="22"/>
          <w:lang w:val="ru-RU"/>
        </w:rPr>
        <w:t xml:space="preserve">Контактным лицом Проекта на период выполнения технического задания является </w:t>
      </w:r>
      <w:proofErr w:type="spellStart"/>
      <w:r w:rsidR="00083E70" w:rsidRPr="00F31747">
        <w:rPr>
          <w:rFonts w:asciiTheme="minorHAnsi" w:hAnsiTheme="minorHAnsi" w:cstheme="minorHAnsi"/>
          <w:sz w:val="22"/>
          <w:szCs w:val="22"/>
          <w:lang w:val="ru-RU"/>
        </w:rPr>
        <w:t>Фасилитатор</w:t>
      </w:r>
      <w:proofErr w:type="spellEnd"/>
      <w:r w:rsidR="00D106D3" w:rsidRPr="00F31747">
        <w:rPr>
          <w:rFonts w:asciiTheme="minorHAnsi" w:hAnsiTheme="minorHAnsi" w:cstheme="minorHAnsi"/>
          <w:sz w:val="22"/>
          <w:szCs w:val="22"/>
          <w:lang w:val="ru-RU"/>
        </w:rPr>
        <w:t xml:space="preserve"> по знаниям и обучению</w:t>
      </w:r>
      <w:r w:rsidRPr="00F31747">
        <w:rPr>
          <w:rFonts w:asciiTheme="minorHAnsi" w:hAnsiTheme="minorHAnsi" w:cstheme="minorHAnsi"/>
          <w:sz w:val="22"/>
          <w:szCs w:val="22"/>
          <w:lang w:val="ru-RU"/>
        </w:rPr>
        <w:t>.</w:t>
      </w:r>
    </w:p>
    <w:sectPr w:rsidR="00F16608" w:rsidRPr="00F31747" w:rsidSect="00E56175">
      <w:headerReference w:type="default" r:id="rId9"/>
      <w:headerReference w:type="first" r:id="rId10"/>
      <w:footerReference w:type="first" r:id="rId11"/>
      <w:endnotePr>
        <w:numFmt w:val="decimal"/>
      </w:endnotePr>
      <w:pgSz w:w="11906" w:h="16838" w:code="9"/>
      <w:pgMar w:top="1417" w:right="1417" w:bottom="1134" w:left="1417" w:header="1021" w:footer="378" w:gutter="0"/>
      <w:paperSrc w:first="2" w:other="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7C03" w14:textId="77777777" w:rsidR="00FD5FE2" w:rsidRDefault="00FD5FE2">
      <w:pPr>
        <w:spacing w:line="20" w:lineRule="exact"/>
        <w:rPr>
          <w:sz w:val="24"/>
        </w:rPr>
      </w:pPr>
    </w:p>
  </w:endnote>
  <w:endnote w:type="continuationSeparator" w:id="0">
    <w:p w14:paraId="4FD914E4" w14:textId="77777777" w:rsidR="00FD5FE2" w:rsidRDefault="00FD5FE2"/>
  </w:endnote>
  <w:endnote w:type="continuationNotice" w:id="1">
    <w:p w14:paraId="59AB1B66" w14:textId="77777777" w:rsidR="00FD5FE2" w:rsidRDefault="00FD5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FFFFFF"/>
      <w:tblCellMar>
        <w:top w:w="72" w:type="dxa"/>
        <w:left w:w="115" w:type="dxa"/>
        <w:bottom w:w="72" w:type="dxa"/>
        <w:right w:w="115" w:type="dxa"/>
      </w:tblCellMar>
      <w:tblLook w:val="04A0" w:firstRow="1" w:lastRow="0" w:firstColumn="1" w:lastColumn="0" w:noHBand="0" w:noVBand="1"/>
    </w:tblPr>
    <w:tblGrid>
      <w:gridCol w:w="907"/>
      <w:gridCol w:w="8165"/>
    </w:tblGrid>
    <w:tr w:rsidR="00DE69A5" w:rsidRPr="00930220" w14:paraId="188DC0B7" w14:textId="77777777" w:rsidTr="00492724">
      <w:trPr>
        <w:trHeight w:val="214"/>
      </w:trPr>
      <w:tc>
        <w:tcPr>
          <w:tcW w:w="500" w:type="pct"/>
          <w:shd w:val="clear" w:color="auto" w:fill="FFFFFF"/>
        </w:tcPr>
        <w:p w14:paraId="5DD590F3" w14:textId="77777777" w:rsidR="00DE69A5" w:rsidRDefault="00DE69A5" w:rsidP="00D51B72">
          <w:pPr>
            <w:pStyle w:val="a8"/>
            <w:jc w:val="right"/>
            <w:rPr>
              <w:b/>
              <w:color w:val="FFFFFF"/>
            </w:rPr>
          </w:pPr>
        </w:p>
      </w:tc>
      <w:tc>
        <w:tcPr>
          <w:tcW w:w="4500" w:type="pct"/>
          <w:shd w:val="clear" w:color="auto" w:fill="FFFFFF"/>
        </w:tcPr>
        <w:p w14:paraId="6526B229" w14:textId="77777777" w:rsidR="00DE69A5" w:rsidRPr="00930220" w:rsidRDefault="00DE69A5" w:rsidP="00E05B25">
          <w:pPr>
            <w:pStyle w:val="a8"/>
            <w:jc w:val="right"/>
            <w:rPr>
              <w:rFonts w:ascii="Arial" w:hAnsi="Arial" w:cs="Arial"/>
              <w:color w:val="FFFFFF"/>
              <w:lang w:val="en-US"/>
            </w:rPr>
          </w:pPr>
        </w:p>
      </w:tc>
    </w:tr>
  </w:tbl>
  <w:p w14:paraId="1126DC96" w14:textId="77777777" w:rsidR="00DE69A5" w:rsidRPr="00564212" w:rsidRDefault="00DE69A5" w:rsidP="004F287C">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5A32" w14:textId="77777777" w:rsidR="00FD5FE2" w:rsidRDefault="00FD5FE2">
      <w:r>
        <w:rPr>
          <w:sz w:val="24"/>
        </w:rPr>
        <w:separator/>
      </w:r>
    </w:p>
  </w:footnote>
  <w:footnote w:type="continuationSeparator" w:id="0">
    <w:p w14:paraId="218728FC" w14:textId="77777777" w:rsidR="00FD5FE2" w:rsidRDefault="00FD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253"/>
      <w:gridCol w:w="2819"/>
    </w:tblGrid>
    <w:tr w:rsidR="00DE69A5" w:rsidRPr="00A162A3" w14:paraId="51A7A594" w14:textId="77777777" w:rsidTr="00A162A3">
      <w:tc>
        <w:tcPr>
          <w:tcW w:w="6345" w:type="dxa"/>
          <w:tcBorders>
            <w:bottom w:val="dotted" w:sz="4" w:space="0" w:color="auto"/>
          </w:tcBorders>
        </w:tcPr>
        <w:p w14:paraId="48265852" w14:textId="77777777" w:rsidR="00DE69A5" w:rsidRDefault="00DE69A5">
          <w:pPr>
            <w:pStyle w:val="a7"/>
            <w:rPr>
              <w:rFonts w:ascii="Arial" w:hAnsi="Arial" w:cs="Arial"/>
              <w:sz w:val="18"/>
              <w:szCs w:val="18"/>
              <w:lang w:val="en-US"/>
            </w:rPr>
          </w:pPr>
          <w:r w:rsidRPr="00A162A3">
            <w:rPr>
              <w:rFonts w:ascii="Arial" w:hAnsi="Arial" w:cs="Arial"/>
              <w:sz w:val="18"/>
              <w:szCs w:val="18"/>
              <w:lang w:val="en-US"/>
            </w:rPr>
            <w:t xml:space="preserve">HELVETAS Swiss </w:t>
          </w:r>
          <w:proofErr w:type="spellStart"/>
          <w:r w:rsidRPr="00A162A3">
            <w:rPr>
              <w:rFonts w:ascii="Arial" w:hAnsi="Arial" w:cs="Arial"/>
              <w:sz w:val="18"/>
              <w:szCs w:val="18"/>
              <w:lang w:val="en-US"/>
            </w:rPr>
            <w:t>Intercooperation</w:t>
          </w:r>
          <w:proofErr w:type="spellEnd"/>
          <w:r w:rsidRPr="00A162A3">
            <w:rPr>
              <w:rFonts w:ascii="Arial" w:hAnsi="Arial" w:cs="Arial"/>
              <w:sz w:val="18"/>
              <w:szCs w:val="18"/>
              <w:lang w:val="en-US"/>
            </w:rPr>
            <w:t xml:space="preserve"> / Terms of Reference</w:t>
          </w:r>
        </w:p>
        <w:p w14:paraId="021721DA" w14:textId="77777777" w:rsidR="00DE69A5" w:rsidRPr="00A162A3" w:rsidRDefault="00DE69A5">
          <w:pPr>
            <w:pStyle w:val="a7"/>
            <w:rPr>
              <w:sz w:val="18"/>
              <w:szCs w:val="18"/>
            </w:rPr>
          </w:pPr>
          <w:r>
            <w:rPr>
              <w:rFonts w:ascii="Arial" w:hAnsi="Arial" w:cs="Arial"/>
              <w:sz w:val="18"/>
              <w:szCs w:val="18"/>
              <w:lang w:val="en-US"/>
            </w:rPr>
            <w:t>Consultancy contract</w:t>
          </w:r>
        </w:p>
      </w:tc>
      <w:tc>
        <w:tcPr>
          <w:tcW w:w="2867" w:type="dxa"/>
          <w:tcBorders>
            <w:bottom w:val="dotted" w:sz="4" w:space="0" w:color="auto"/>
          </w:tcBorders>
        </w:tcPr>
        <w:p w14:paraId="4C7A566D" w14:textId="77777777" w:rsidR="00DE69A5" w:rsidRPr="00A162A3" w:rsidRDefault="00DE69A5" w:rsidP="00A162A3">
          <w:pPr>
            <w:pStyle w:val="a7"/>
            <w:jc w:val="right"/>
            <w:rPr>
              <w:rFonts w:ascii="Arial" w:hAnsi="Arial" w:cs="Arial"/>
              <w:sz w:val="18"/>
              <w:szCs w:val="18"/>
            </w:rPr>
          </w:pPr>
          <w:r w:rsidRPr="00A162A3">
            <w:rPr>
              <w:rFonts w:ascii="Arial" w:hAnsi="Arial" w:cs="Arial"/>
              <w:sz w:val="18"/>
              <w:szCs w:val="18"/>
            </w:rPr>
            <w:fldChar w:fldCharType="begin"/>
          </w:r>
          <w:r w:rsidRPr="00A162A3">
            <w:rPr>
              <w:rFonts w:ascii="Arial" w:hAnsi="Arial" w:cs="Arial"/>
              <w:sz w:val="18"/>
              <w:szCs w:val="18"/>
            </w:rPr>
            <w:instrText xml:space="preserve"> PAGE   \* MERGEFORMAT </w:instrText>
          </w:r>
          <w:r w:rsidRPr="00A162A3">
            <w:rPr>
              <w:rFonts w:ascii="Arial" w:hAnsi="Arial" w:cs="Arial"/>
              <w:sz w:val="18"/>
              <w:szCs w:val="18"/>
            </w:rPr>
            <w:fldChar w:fldCharType="separate"/>
          </w:r>
          <w:r w:rsidR="00D106D3">
            <w:rPr>
              <w:rFonts w:ascii="Arial" w:hAnsi="Arial" w:cs="Arial"/>
              <w:noProof/>
              <w:sz w:val="18"/>
              <w:szCs w:val="18"/>
            </w:rPr>
            <w:t>4</w:t>
          </w:r>
          <w:r w:rsidRPr="00A162A3">
            <w:rPr>
              <w:rFonts w:ascii="Arial" w:hAnsi="Arial" w:cs="Arial"/>
              <w:sz w:val="18"/>
              <w:szCs w:val="18"/>
            </w:rPr>
            <w:fldChar w:fldCharType="end"/>
          </w:r>
        </w:p>
        <w:p w14:paraId="0C527037" w14:textId="77777777" w:rsidR="00DE69A5" w:rsidRPr="00A162A3" w:rsidRDefault="00DE69A5" w:rsidP="00A162A3">
          <w:pPr>
            <w:pStyle w:val="a7"/>
            <w:jc w:val="right"/>
            <w:rPr>
              <w:sz w:val="18"/>
              <w:szCs w:val="18"/>
            </w:rPr>
          </w:pPr>
        </w:p>
      </w:tc>
    </w:tr>
  </w:tbl>
  <w:p w14:paraId="2787F011" w14:textId="77777777" w:rsidR="00DE69A5" w:rsidRPr="005B3067" w:rsidRDefault="00DE69A5">
    <w:pPr>
      <w:pStyle w:val="a7"/>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4902"/>
    </w:tblGrid>
    <w:tr w:rsidR="00DE69A5" w:rsidRPr="001042D4" w14:paraId="679F252A" w14:textId="77777777" w:rsidTr="00492724">
      <w:trPr>
        <w:trHeight w:val="1276"/>
      </w:trPr>
      <w:tc>
        <w:tcPr>
          <w:tcW w:w="4902" w:type="dxa"/>
          <w:shd w:val="clear" w:color="auto" w:fill="auto"/>
        </w:tcPr>
        <w:p w14:paraId="296B060A" w14:textId="77777777" w:rsidR="00DE69A5" w:rsidRDefault="00DE69A5" w:rsidP="00492724">
          <w:pPr>
            <w:ind w:left="1276"/>
            <w:rPr>
              <w:rFonts w:ascii="Verdana" w:hAnsi="Verdana" w:cs="Arial"/>
              <w:color w:val="FFFFFF"/>
              <w:lang w:val="de-CH"/>
            </w:rPr>
          </w:pPr>
        </w:p>
        <w:p w14:paraId="09D37784" w14:textId="77777777" w:rsidR="00DE69A5" w:rsidRDefault="00DE69A5" w:rsidP="00492724">
          <w:pPr>
            <w:ind w:left="1276"/>
            <w:rPr>
              <w:rFonts w:ascii="Verdana" w:hAnsi="Verdana" w:cs="Arial"/>
              <w:color w:val="FFFFFF"/>
              <w:lang w:val="de-CH"/>
            </w:rPr>
          </w:pPr>
        </w:p>
        <w:p w14:paraId="109CBA2E" w14:textId="77777777" w:rsidR="00DE69A5" w:rsidRPr="00965233" w:rsidRDefault="00DE69A5" w:rsidP="00492724">
          <w:pPr>
            <w:ind w:left="1134"/>
            <w:rPr>
              <w:rFonts w:ascii="Verdana" w:hAnsi="Verdana" w:cs="Arial"/>
              <w:color w:val="FFFFFF"/>
              <w:lang w:val="de-CH"/>
            </w:rPr>
          </w:pPr>
          <w:r>
            <w:rPr>
              <w:rFonts w:ascii="Verdana" w:hAnsi="Verdana" w:cs="Arial"/>
              <w:noProof/>
              <w:snapToGrid/>
              <w:color w:val="FFFFFF"/>
              <w:lang w:val="ru-RU" w:eastAsia="ru-RU"/>
            </w:rPr>
            <w:drawing>
              <wp:inline distT="0" distB="0" distL="0" distR="0" wp14:anchorId="096BEA44" wp14:editId="0C06DD31">
                <wp:extent cx="2169160" cy="861060"/>
                <wp:effectExtent l="19050" t="0" r="254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169160" cy="861060"/>
                        </a:xfrm>
                        <a:prstGeom prst="rect">
                          <a:avLst/>
                        </a:prstGeom>
                        <a:noFill/>
                        <a:ln w="9525">
                          <a:noFill/>
                          <a:miter lim="800000"/>
                          <a:headEnd/>
                          <a:tailEnd/>
                        </a:ln>
                      </pic:spPr>
                    </pic:pic>
                  </a:graphicData>
                </a:graphic>
              </wp:inline>
            </w:drawing>
          </w:r>
        </w:p>
      </w:tc>
    </w:tr>
  </w:tbl>
  <w:p w14:paraId="5F61ADC6" w14:textId="77777777" w:rsidR="00DE69A5" w:rsidRDefault="00DE69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EC0"/>
    <w:multiLevelType w:val="hybridMultilevel"/>
    <w:tmpl w:val="4D32EE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0203B"/>
    <w:multiLevelType w:val="hybridMultilevel"/>
    <w:tmpl w:val="C4E2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911BA1"/>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6FE6916"/>
    <w:multiLevelType w:val="hybridMultilevel"/>
    <w:tmpl w:val="605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E42F3"/>
    <w:multiLevelType w:val="multilevel"/>
    <w:tmpl w:val="441099FC"/>
    <w:lvl w:ilvl="0">
      <w:start w:val="1"/>
      <w:numFmt w:val="bullet"/>
      <w:pStyle w:val="BulletPoints"/>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FF2608C"/>
    <w:multiLevelType w:val="multilevel"/>
    <w:tmpl w:val="4BFC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D1BB5"/>
    <w:multiLevelType w:val="multilevel"/>
    <w:tmpl w:val="263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24CC4"/>
    <w:multiLevelType w:val="hybridMultilevel"/>
    <w:tmpl w:val="0206F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1D17DC"/>
    <w:multiLevelType w:val="hybridMultilevel"/>
    <w:tmpl w:val="EC063DD0"/>
    <w:lvl w:ilvl="0" w:tplc="A748DF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F536DF"/>
    <w:multiLevelType w:val="hybridMultilevel"/>
    <w:tmpl w:val="D0EA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9C310B"/>
    <w:multiLevelType w:val="hybridMultilevel"/>
    <w:tmpl w:val="79BC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0B1598"/>
    <w:multiLevelType w:val="multilevel"/>
    <w:tmpl w:val="405E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2171C"/>
    <w:multiLevelType w:val="hybridMultilevel"/>
    <w:tmpl w:val="E2602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C35B87"/>
    <w:multiLevelType w:val="hybridMultilevel"/>
    <w:tmpl w:val="2FF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0"/>
  </w:num>
  <w:num w:numId="5">
    <w:abstractNumId w:val="11"/>
  </w:num>
  <w:num w:numId="6">
    <w:abstractNumId w:val="13"/>
  </w:num>
  <w:num w:numId="7">
    <w:abstractNumId w:val="14"/>
  </w:num>
  <w:num w:numId="8">
    <w:abstractNumId w:val="12"/>
  </w:num>
  <w:num w:numId="9">
    <w:abstractNumId w:val="7"/>
  </w:num>
  <w:num w:numId="10">
    <w:abstractNumId w:val="3"/>
  </w:num>
  <w:num w:numId="11">
    <w:abstractNumId w:val="6"/>
  </w:num>
  <w:num w:numId="12">
    <w:abstractNumId w:val="9"/>
  </w:num>
  <w:num w:numId="13">
    <w:abstractNumId w:val="0"/>
  </w:num>
  <w:num w:numId="14">
    <w:abstractNumId w:val="8"/>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proofState w:spelling="clean" w:grammar="clean"/>
  <w:documentProtection w:edit="forms" w:enforcement="0"/>
  <w:defaultTabStop w:val="720"/>
  <w:hyphenationZone w:val="35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e0e0e0"/>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13"/>
    <w:rsid w:val="000002D7"/>
    <w:rsid w:val="00002DFA"/>
    <w:rsid w:val="000051F3"/>
    <w:rsid w:val="0000704C"/>
    <w:rsid w:val="0001058A"/>
    <w:rsid w:val="000145B2"/>
    <w:rsid w:val="00032072"/>
    <w:rsid w:val="00036AB5"/>
    <w:rsid w:val="00045047"/>
    <w:rsid w:val="00045C81"/>
    <w:rsid w:val="000529C2"/>
    <w:rsid w:val="00065CB2"/>
    <w:rsid w:val="00070011"/>
    <w:rsid w:val="00074837"/>
    <w:rsid w:val="00083E70"/>
    <w:rsid w:val="000920A1"/>
    <w:rsid w:val="00093A69"/>
    <w:rsid w:val="000965E1"/>
    <w:rsid w:val="000A1F1B"/>
    <w:rsid w:val="000A583B"/>
    <w:rsid w:val="000A6903"/>
    <w:rsid w:val="000A7646"/>
    <w:rsid w:val="000B3810"/>
    <w:rsid w:val="000B4EF0"/>
    <w:rsid w:val="000B6810"/>
    <w:rsid w:val="000C0FE0"/>
    <w:rsid w:val="000C1944"/>
    <w:rsid w:val="000C1F8A"/>
    <w:rsid w:val="000C4871"/>
    <w:rsid w:val="000D396D"/>
    <w:rsid w:val="000F01C5"/>
    <w:rsid w:val="000F3AD7"/>
    <w:rsid w:val="000F72D8"/>
    <w:rsid w:val="00100B82"/>
    <w:rsid w:val="001042D4"/>
    <w:rsid w:val="00104CC7"/>
    <w:rsid w:val="00105AE3"/>
    <w:rsid w:val="001173D1"/>
    <w:rsid w:val="001217EB"/>
    <w:rsid w:val="00132579"/>
    <w:rsid w:val="0013515A"/>
    <w:rsid w:val="001407CF"/>
    <w:rsid w:val="00142CD2"/>
    <w:rsid w:val="001569F0"/>
    <w:rsid w:val="00157A7D"/>
    <w:rsid w:val="00163972"/>
    <w:rsid w:val="00167202"/>
    <w:rsid w:val="001750CC"/>
    <w:rsid w:val="00176B00"/>
    <w:rsid w:val="001830EA"/>
    <w:rsid w:val="00184D23"/>
    <w:rsid w:val="001859C8"/>
    <w:rsid w:val="00190278"/>
    <w:rsid w:val="001928DB"/>
    <w:rsid w:val="00195173"/>
    <w:rsid w:val="00197C3D"/>
    <w:rsid w:val="00197CE4"/>
    <w:rsid w:val="00197F62"/>
    <w:rsid w:val="001A47AA"/>
    <w:rsid w:val="001A50C0"/>
    <w:rsid w:val="001B7AC1"/>
    <w:rsid w:val="001B7D83"/>
    <w:rsid w:val="001C4AAF"/>
    <w:rsid w:val="001C4FBC"/>
    <w:rsid w:val="001C66F8"/>
    <w:rsid w:val="001C7C2E"/>
    <w:rsid w:val="001D7C06"/>
    <w:rsid w:val="001E16E8"/>
    <w:rsid w:val="001E2A4E"/>
    <w:rsid w:val="001E2C99"/>
    <w:rsid w:val="001E6467"/>
    <w:rsid w:val="002038BD"/>
    <w:rsid w:val="00206CAB"/>
    <w:rsid w:val="0021558E"/>
    <w:rsid w:val="002158C4"/>
    <w:rsid w:val="002174FF"/>
    <w:rsid w:val="002208F3"/>
    <w:rsid w:val="00221B72"/>
    <w:rsid w:val="00221CBB"/>
    <w:rsid w:val="00237AA9"/>
    <w:rsid w:val="002404E5"/>
    <w:rsid w:val="002551DD"/>
    <w:rsid w:val="00262A13"/>
    <w:rsid w:val="00264D62"/>
    <w:rsid w:val="00266E66"/>
    <w:rsid w:val="00273A35"/>
    <w:rsid w:val="00275877"/>
    <w:rsid w:val="00283405"/>
    <w:rsid w:val="00284285"/>
    <w:rsid w:val="00286084"/>
    <w:rsid w:val="00290E8F"/>
    <w:rsid w:val="00292767"/>
    <w:rsid w:val="002A42D4"/>
    <w:rsid w:val="002A5F9C"/>
    <w:rsid w:val="002A7608"/>
    <w:rsid w:val="002B1046"/>
    <w:rsid w:val="002B372D"/>
    <w:rsid w:val="002B52D1"/>
    <w:rsid w:val="002C106B"/>
    <w:rsid w:val="002C43E8"/>
    <w:rsid w:val="002D3F45"/>
    <w:rsid w:val="002D48A3"/>
    <w:rsid w:val="002D7EC4"/>
    <w:rsid w:val="002E7158"/>
    <w:rsid w:val="002F2AF2"/>
    <w:rsid w:val="002F63F9"/>
    <w:rsid w:val="003015B7"/>
    <w:rsid w:val="0030371A"/>
    <w:rsid w:val="0031042F"/>
    <w:rsid w:val="00332B62"/>
    <w:rsid w:val="00333020"/>
    <w:rsid w:val="003445EC"/>
    <w:rsid w:val="00346C80"/>
    <w:rsid w:val="00346DC7"/>
    <w:rsid w:val="00352BC1"/>
    <w:rsid w:val="003553E9"/>
    <w:rsid w:val="003566DD"/>
    <w:rsid w:val="00356965"/>
    <w:rsid w:val="00356CD0"/>
    <w:rsid w:val="003626D3"/>
    <w:rsid w:val="00370267"/>
    <w:rsid w:val="003716EA"/>
    <w:rsid w:val="00374B62"/>
    <w:rsid w:val="003758D4"/>
    <w:rsid w:val="00384ED5"/>
    <w:rsid w:val="003867CD"/>
    <w:rsid w:val="0039041C"/>
    <w:rsid w:val="003914B9"/>
    <w:rsid w:val="0039372E"/>
    <w:rsid w:val="003B4FFB"/>
    <w:rsid w:val="003B6E5E"/>
    <w:rsid w:val="003C3396"/>
    <w:rsid w:val="003D1C84"/>
    <w:rsid w:val="003D253B"/>
    <w:rsid w:val="003E5029"/>
    <w:rsid w:val="003F313A"/>
    <w:rsid w:val="003F6A8B"/>
    <w:rsid w:val="00404111"/>
    <w:rsid w:val="00413931"/>
    <w:rsid w:val="00415CF8"/>
    <w:rsid w:val="00420099"/>
    <w:rsid w:val="00424CB3"/>
    <w:rsid w:val="00426E69"/>
    <w:rsid w:val="004309E4"/>
    <w:rsid w:val="00434C0F"/>
    <w:rsid w:val="004373A9"/>
    <w:rsid w:val="00441C60"/>
    <w:rsid w:val="004536BF"/>
    <w:rsid w:val="00456FFC"/>
    <w:rsid w:val="004621C9"/>
    <w:rsid w:val="00463B83"/>
    <w:rsid w:val="004669AF"/>
    <w:rsid w:val="004704BE"/>
    <w:rsid w:val="00481406"/>
    <w:rsid w:val="00487106"/>
    <w:rsid w:val="00492724"/>
    <w:rsid w:val="004A5645"/>
    <w:rsid w:val="004A62F8"/>
    <w:rsid w:val="004B138B"/>
    <w:rsid w:val="004B2DE8"/>
    <w:rsid w:val="004B364F"/>
    <w:rsid w:val="004C17AC"/>
    <w:rsid w:val="004C36A7"/>
    <w:rsid w:val="004D3352"/>
    <w:rsid w:val="004D68F9"/>
    <w:rsid w:val="004E0795"/>
    <w:rsid w:val="004E22D2"/>
    <w:rsid w:val="004F287C"/>
    <w:rsid w:val="004F2C7B"/>
    <w:rsid w:val="00500E97"/>
    <w:rsid w:val="00502662"/>
    <w:rsid w:val="00505C0D"/>
    <w:rsid w:val="00514FB1"/>
    <w:rsid w:val="00522789"/>
    <w:rsid w:val="00525408"/>
    <w:rsid w:val="00527769"/>
    <w:rsid w:val="005308EF"/>
    <w:rsid w:val="005322F2"/>
    <w:rsid w:val="005327F3"/>
    <w:rsid w:val="005376DF"/>
    <w:rsid w:val="00542E67"/>
    <w:rsid w:val="005443AF"/>
    <w:rsid w:val="00552A5B"/>
    <w:rsid w:val="00554C8B"/>
    <w:rsid w:val="005552E1"/>
    <w:rsid w:val="00563A9B"/>
    <w:rsid w:val="00564212"/>
    <w:rsid w:val="005642DF"/>
    <w:rsid w:val="00567926"/>
    <w:rsid w:val="005749E6"/>
    <w:rsid w:val="005751E6"/>
    <w:rsid w:val="005814A8"/>
    <w:rsid w:val="005866E5"/>
    <w:rsid w:val="00591D1E"/>
    <w:rsid w:val="005952AE"/>
    <w:rsid w:val="005A0D01"/>
    <w:rsid w:val="005A44F0"/>
    <w:rsid w:val="005A68CB"/>
    <w:rsid w:val="005B3067"/>
    <w:rsid w:val="005C3622"/>
    <w:rsid w:val="005C3B14"/>
    <w:rsid w:val="005D52B3"/>
    <w:rsid w:val="005E2719"/>
    <w:rsid w:val="005E6103"/>
    <w:rsid w:val="005F1F25"/>
    <w:rsid w:val="005F3832"/>
    <w:rsid w:val="0060616C"/>
    <w:rsid w:val="0060783B"/>
    <w:rsid w:val="006178E4"/>
    <w:rsid w:val="00620698"/>
    <w:rsid w:val="006239FA"/>
    <w:rsid w:val="00630223"/>
    <w:rsid w:val="0064075D"/>
    <w:rsid w:val="00641D33"/>
    <w:rsid w:val="00644385"/>
    <w:rsid w:val="006539EC"/>
    <w:rsid w:val="006649DF"/>
    <w:rsid w:val="006660EF"/>
    <w:rsid w:val="00666A33"/>
    <w:rsid w:val="00670D09"/>
    <w:rsid w:val="006749F8"/>
    <w:rsid w:val="00682338"/>
    <w:rsid w:val="006906E7"/>
    <w:rsid w:val="006A1D80"/>
    <w:rsid w:val="006A62D1"/>
    <w:rsid w:val="006B59EB"/>
    <w:rsid w:val="006C151C"/>
    <w:rsid w:val="006C3F98"/>
    <w:rsid w:val="006D25C3"/>
    <w:rsid w:val="006E735A"/>
    <w:rsid w:val="006F33C7"/>
    <w:rsid w:val="00702A5A"/>
    <w:rsid w:val="007117CF"/>
    <w:rsid w:val="00712565"/>
    <w:rsid w:val="00714495"/>
    <w:rsid w:val="00716705"/>
    <w:rsid w:val="00723BFE"/>
    <w:rsid w:val="00725B6A"/>
    <w:rsid w:val="00730816"/>
    <w:rsid w:val="00730B11"/>
    <w:rsid w:val="00730BC0"/>
    <w:rsid w:val="00733557"/>
    <w:rsid w:val="007350BB"/>
    <w:rsid w:val="007406BC"/>
    <w:rsid w:val="007536F0"/>
    <w:rsid w:val="007542AB"/>
    <w:rsid w:val="0075552D"/>
    <w:rsid w:val="00757126"/>
    <w:rsid w:val="00757BFF"/>
    <w:rsid w:val="00770500"/>
    <w:rsid w:val="00770CBB"/>
    <w:rsid w:val="007740F0"/>
    <w:rsid w:val="00774D29"/>
    <w:rsid w:val="00785122"/>
    <w:rsid w:val="00797173"/>
    <w:rsid w:val="00797483"/>
    <w:rsid w:val="007A040E"/>
    <w:rsid w:val="007A3A0C"/>
    <w:rsid w:val="007A5816"/>
    <w:rsid w:val="007B00FE"/>
    <w:rsid w:val="007B1BF6"/>
    <w:rsid w:val="007B2BCD"/>
    <w:rsid w:val="007C0EBA"/>
    <w:rsid w:val="007C249D"/>
    <w:rsid w:val="007C6F2E"/>
    <w:rsid w:val="007D3CC7"/>
    <w:rsid w:val="007D75AE"/>
    <w:rsid w:val="007F1692"/>
    <w:rsid w:val="007F41CD"/>
    <w:rsid w:val="007F6C2D"/>
    <w:rsid w:val="007F7D28"/>
    <w:rsid w:val="00804A25"/>
    <w:rsid w:val="00810B72"/>
    <w:rsid w:val="00813C7C"/>
    <w:rsid w:val="00822EC8"/>
    <w:rsid w:val="0082713B"/>
    <w:rsid w:val="008344DD"/>
    <w:rsid w:val="00840FDE"/>
    <w:rsid w:val="00847A0E"/>
    <w:rsid w:val="00854D11"/>
    <w:rsid w:val="008655EE"/>
    <w:rsid w:val="00866F79"/>
    <w:rsid w:val="00871247"/>
    <w:rsid w:val="008716DD"/>
    <w:rsid w:val="008751B7"/>
    <w:rsid w:val="00880DA8"/>
    <w:rsid w:val="00885C16"/>
    <w:rsid w:val="00893F4A"/>
    <w:rsid w:val="008A2E2E"/>
    <w:rsid w:val="008A7EFF"/>
    <w:rsid w:val="008B691E"/>
    <w:rsid w:val="008C1B8D"/>
    <w:rsid w:val="008C2F08"/>
    <w:rsid w:val="008E3E91"/>
    <w:rsid w:val="008E6979"/>
    <w:rsid w:val="008F0759"/>
    <w:rsid w:val="009033E1"/>
    <w:rsid w:val="00903C32"/>
    <w:rsid w:val="009075DC"/>
    <w:rsid w:val="00913425"/>
    <w:rsid w:val="00920321"/>
    <w:rsid w:val="00930220"/>
    <w:rsid w:val="0093577E"/>
    <w:rsid w:val="00940FE2"/>
    <w:rsid w:val="00942A6C"/>
    <w:rsid w:val="009452B7"/>
    <w:rsid w:val="00950A8A"/>
    <w:rsid w:val="009529A8"/>
    <w:rsid w:val="009679D1"/>
    <w:rsid w:val="00974CF3"/>
    <w:rsid w:val="00977B13"/>
    <w:rsid w:val="00987ED6"/>
    <w:rsid w:val="00991D98"/>
    <w:rsid w:val="00991F24"/>
    <w:rsid w:val="0099481E"/>
    <w:rsid w:val="00995E5A"/>
    <w:rsid w:val="009B3967"/>
    <w:rsid w:val="009B7103"/>
    <w:rsid w:val="009C0F67"/>
    <w:rsid w:val="009C56BB"/>
    <w:rsid w:val="009C5F9B"/>
    <w:rsid w:val="009D7BDD"/>
    <w:rsid w:val="009D7E9F"/>
    <w:rsid w:val="009E3182"/>
    <w:rsid w:val="009E5CE0"/>
    <w:rsid w:val="009F2C2E"/>
    <w:rsid w:val="00A00618"/>
    <w:rsid w:val="00A01B56"/>
    <w:rsid w:val="00A038BB"/>
    <w:rsid w:val="00A162A3"/>
    <w:rsid w:val="00A169F4"/>
    <w:rsid w:val="00A25446"/>
    <w:rsid w:val="00A260CC"/>
    <w:rsid w:val="00A26FB0"/>
    <w:rsid w:val="00A31239"/>
    <w:rsid w:val="00A34D1C"/>
    <w:rsid w:val="00A376D7"/>
    <w:rsid w:val="00A432B6"/>
    <w:rsid w:val="00A46796"/>
    <w:rsid w:val="00A60ED4"/>
    <w:rsid w:val="00A65B27"/>
    <w:rsid w:val="00A70403"/>
    <w:rsid w:val="00A7606C"/>
    <w:rsid w:val="00A81AE1"/>
    <w:rsid w:val="00A930DA"/>
    <w:rsid w:val="00A93F7E"/>
    <w:rsid w:val="00AA28BD"/>
    <w:rsid w:val="00AA4270"/>
    <w:rsid w:val="00AA7D7C"/>
    <w:rsid w:val="00AB2017"/>
    <w:rsid w:val="00AB50B4"/>
    <w:rsid w:val="00AD7D8C"/>
    <w:rsid w:val="00AE0122"/>
    <w:rsid w:val="00AE021B"/>
    <w:rsid w:val="00AE2AD5"/>
    <w:rsid w:val="00AF34D9"/>
    <w:rsid w:val="00AF448A"/>
    <w:rsid w:val="00AF57F6"/>
    <w:rsid w:val="00AF792E"/>
    <w:rsid w:val="00B053B2"/>
    <w:rsid w:val="00B062A2"/>
    <w:rsid w:val="00B07A40"/>
    <w:rsid w:val="00B10980"/>
    <w:rsid w:val="00B13391"/>
    <w:rsid w:val="00B150D0"/>
    <w:rsid w:val="00B30431"/>
    <w:rsid w:val="00B31CE7"/>
    <w:rsid w:val="00B36FC9"/>
    <w:rsid w:val="00B3786D"/>
    <w:rsid w:val="00B37E06"/>
    <w:rsid w:val="00B37F8C"/>
    <w:rsid w:val="00B430A5"/>
    <w:rsid w:val="00B43B58"/>
    <w:rsid w:val="00B43E52"/>
    <w:rsid w:val="00B62DDB"/>
    <w:rsid w:val="00B723AB"/>
    <w:rsid w:val="00B75B08"/>
    <w:rsid w:val="00B84126"/>
    <w:rsid w:val="00B86D7F"/>
    <w:rsid w:val="00B90F60"/>
    <w:rsid w:val="00BA0C0E"/>
    <w:rsid w:val="00BB7648"/>
    <w:rsid w:val="00BB7F56"/>
    <w:rsid w:val="00BC29E6"/>
    <w:rsid w:val="00BD2E07"/>
    <w:rsid w:val="00BD55F0"/>
    <w:rsid w:val="00BD6540"/>
    <w:rsid w:val="00BD7B8A"/>
    <w:rsid w:val="00BE6357"/>
    <w:rsid w:val="00BF1557"/>
    <w:rsid w:val="00BF4F22"/>
    <w:rsid w:val="00C04807"/>
    <w:rsid w:val="00C11181"/>
    <w:rsid w:val="00C11A16"/>
    <w:rsid w:val="00C17AD2"/>
    <w:rsid w:val="00C251CE"/>
    <w:rsid w:val="00C35106"/>
    <w:rsid w:val="00C37C42"/>
    <w:rsid w:val="00C440D5"/>
    <w:rsid w:val="00C51268"/>
    <w:rsid w:val="00C52FC1"/>
    <w:rsid w:val="00C56803"/>
    <w:rsid w:val="00C8311E"/>
    <w:rsid w:val="00CA2BE4"/>
    <w:rsid w:val="00CA3000"/>
    <w:rsid w:val="00CA5CD9"/>
    <w:rsid w:val="00CB22E9"/>
    <w:rsid w:val="00CB414A"/>
    <w:rsid w:val="00CB4609"/>
    <w:rsid w:val="00CC2283"/>
    <w:rsid w:val="00CC23E6"/>
    <w:rsid w:val="00CD1039"/>
    <w:rsid w:val="00CD1E6F"/>
    <w:rsid w:val="00CD44B7"/>
    <w:rsid w:val="00CE0532"/>
    <w:rsid w:val="00CE30C6"/>
    <w:rsid w:val="00CE74EB"/>
    <w:rsid w:val="00CF04CD"/>
    <w:rsid w:val="00CF34D9"/>
    <w:rsid w:val="00D1043F"/>
    <w:rsid w:val="00D106D3"/>
    <w:rsid w:val="00D12CEA"/>
    <w:rsid w:val="00D26DA1"/>
    <w:rsid w:val="00D33D46"/>
    <w:rsid w:val="00D40C43"/>
    <w:rsid w:val="00D4584C"/>
    <w:rsid w:val="00D474C4"/>
    <w:rsid w:val="00D47526"/>
    <w:rsid w:val="00D478AE"/>
    <w:rsid w:val="00D51B72"/>
    <w:rsid w:val="00D529A6"/>
    <w:rsid w:val="00D564C3"/>
    <w:rsid w:val="00D56962"/>
    <w:rsid w:val="00D60096"/>
    <w:rsid w:val="00D61CA8"/>
    <w:rsid w:val="00D6465B"/>
    <w:rsid w:val="00D7364D"/>
    <w:rsid w:val="00D839F8"/>
    <w:rsid w:val="00D8539B"/>
    <w:rsid w:val="00DA4199"/>
    <w:rsid w:val="00DB5152"/>
    <w:rsid w:val="00DB52CF"/>
    <w:rsid w:val="00DD139C"/>
    <w:rsid w:val="00DD6391"/>
    <w:rsid w:val="00DD7580"/>
    <w:rsid w:val="00DE1EB6"/>
    <w:rsid w:val="00DE3EDC"/>
    <w:rsid w:val="00DE41DC"/>
    <w:rsid w:val="00DE69A5"/>
    <w:rsid w:val="00DF375E"/>
    <w:rsid w:val="00DF3834"/>
    <w:rsid w:val="00DF4950"/>
    <w:rsid w:val="00DF5C30"/>
    <w:rsid w:val="00DF7549"/>
    <w:rsid w:val="00E05B25"/>
    <w:rsid w:val="00E26776"/>
    <w:rsid w:val="00E30891"/>
    <w:rsid w:val="00E37E0F"/>
    <w:rsid w:val="00E418B0"/>
    <w:rsid w:val="00E46579"/>
    <w:rsid w:val="00E56175"/>
    <w:rsid w:val="00E66C14"/>
    <w:rsid w:val="00E67376"/>
    <w:rsid w:val="00E72842"/>
    <w:rsid w:val="00E83201"/>
    <w:rsid w:val="00E8567E"/>
    <w:rsid w:val="00E904ED"/>
    <w:rsid w:val="00E974C9"/>
    <w:rsid w:val="00EA6FA5"/>
    <w:rsid w:val="00EB1853"/>
    <w:rsid w:val="00EB2027"/>
    <w:rsid w:val="00EB3B60"/>
    <w:rsid w:val="00EB43A7"/>
    <w:rsid w:val="00EB6ABE"/>
    <w:rsid w:val="00EB7969"/>
    <w:rsid w:val="00EC159E"/>
    <w:rsid w:val="00EC26EF"/>
    <w:rsid w:val="00EC4EE1"/>
    <w:rsid w:val="00EC7849"/>
    <w:rsid w:val="00ED35AA"/>
    <w:rsid w:val="00EE0060"/>
    <w:rsid w:val="00EE3957"/>
    <w:rsid w:val="00EE4BAD"/>
    <w:rsid w:val="00EE6D0A"/>
    <w:rsid w:val="00EF7E15"/>
    <w:rsid w:val="00F16608"/>
    <w:rsid w:val="00F26C9B"/>
    <w:rsid w:val="00F31747"/>
    <w:rsid w:val="00F43E3A"/>
    <w:rsid w:val="00F45485"/>
    <w:rsid w:val="00F527E7"/>
    <w:rsid w:val="00F60086"/>
    <w:rsid w:val="00F60FC5"/>
    <w:rsid w:val="00F62345"/>
    <w:rsid w:val="00F71611"/>
    <w:rsid w:val="00F860C8"/>
    <w:rsid w:val="00F95A13"/>
    <w:rsid w:val="00FB4704"/>
    <w:rsid w:val="00FB480E"/>
    <w:rsid w:val="00FB76BE"/>
    <w:rsid w:val="00FC3A46"/>
    <w:rsid w:val="00FC4B1E"/>
    <w:rsid w:val="00FC5CF0"/>
    <w:rsid w:val="00FD1380"/>
    <w:rsid w:val="00FD5DF0"/>
    <w:rsid w:val="00FD5FE2"/>
    <w:rsid w:val="00FD6AF0"/>
    <w:rsid w:val="00FD6E7B"/>
    <w:rsid w:val="00FD7212"/>
    <w:rsid w:val="00FE0951"/>
    <w:rsid w:val="00FE3B03"/>
    <w:rsid w:val="00FE46DF"/>
    <w:rsid w:val="00FE62E0"/>
    <w:rsid w:val="00FF0262"/>
    <w:rsid w:val="00FF03D1"/>
    <w:rsid w:val="00FF0561"/>
    <w:rsid w:val="00FF0B49"/>
    <w:rsid w:val="00FF2E89"/>
    <w:rsid w:val="00FF4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0e0e0"/>
    </o:shapedefaults>
    <o:shapelayout v:ext="edit">
      <o:idmap v:ext="edit" data="1"/>
    </o:shapelayout>
  </w:shapeDefaults>
  <w:decimalSymbol w:val=","/>
  <w:listSeparator w:val=";"/>
  <w14:docId w14:val="507F9A1C"/>
  <w15:docId w15:val="{16E507D9-7EBF-4D4B-A5C7-22E09D9E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6D3"/>
    <w:pPr>
      <w:widowControl w:val="0"/>
    </w:pPr>
    <w:rPr>
      <w:rFonts w:ascii="Courier New" w:hAnsi="Courier New"/>
      <w:snapToGrid w:val="0"/>
      <w:lang w:val="de-DE" w:eastAsia="de-DE"/>
    </w:rPr>
  </w:style>
  <w:style w:type="paragraph" w:styleId="1">
    <w:name w:val="heading 1"/>
    <w:basedOn w:val="a"/>
    <w:next w:val="a"/>
    <w:qFormat/>
    <w:rsid w:val="003626D3"/>
    <w:pPr>
      <w:keepNext/>
      <w:shd w:val="pct10" w:color="auto" w:fill="FFFFFF"/>
      <w:tabs>
        <w:tab w:val="left" w:pos="1985"/>
        <w:tab w:val="left" w:pos="2382"/>
        <w:tab w:val="left" w:pos="2948"/>
      </w:tabs>
      <w:jc w:val="center"/>
      <w:outlineLvl w:val="0"/>
    </w:pPr>
    <w:rPr>
      <w:rFonts w:ascii="Arial" w:hAnsi="Arial"/>
      <w:b/>
      <w:sz w:val="34"/>
      <w:lang w:val="en-US"/>
    </w:rPr>
  </w:style>
  <w:style w:type="paragraph" w:styleId="2">
    <w:name w:val="heading 2"/>
    <w:basedOn w:val="a"/>
    <w:next w:val="a"/>
    <w:qFormat/>
    <w:rsid w:val="003626D3"/>
    <w:pPr>
      <w:keepNext/>
      <w:shd w:val="pct10" w:color="auto" w:fill="FFFFFF"/>
      <w:jc w:val="center"/>
      <w:outlineLvl w:val="1"/>
    </w:pPr>
    <w:rPr>
      <w:rFonts w:ascii="Arial" w:hAnsi="Arial"/>
      <w:b/>
      <w:sz w:val="34"/>
      <w:lang w:val="en-US"/>
    </w:rPr>
  </w:style>
  <w:style w:type="paragraph" w:styleId="3">
    <w:name w:val="heading 3"/>
    <w:basedOn w:val="a"/>
    <w:next w:val="a"/>
    <w:qFormat/>
    <w:rsid w:val="003626D3"/>
    <w:pPr>
      <w:keepNext/>
      <w:tabs>
        <w:tab w:val="left" w:pos="851"/>
        <w:tab w:val="left" w:pos="1985"/>
        <w:tab w:val="left" w:pos="2382"/>
        <w:tab w:val="left" w:pos="2948"/>
      </w:tabs>
      <w:outlineLvl w:val="2"/>
    </w:pPr>
    <w:rPr>
      <w:rFonts w:ascii="Arial" w:hAnsi="Arial"/>
      <w:b/>
      <w:sz w:val="22"/>
      <w:lang w:val="en-US"/>
    </w:rPr>
  </w:style>
  <w:style w:type="paragraph" w:styleId="7">
    <w:name w:val="heading 7"/>
    <w:basedOn w:val="a"/>
    <w:next w:val="a"/>
    <w:link w:val="70"/>
    <w:uiPriority w:val="9"/>
    <w:unhideWhenUsed/>
    <w:qFormat/>
    <w:rsid w:val="00774D2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3626D3"/>
    <w:rPr>
      <w:sz w:val="24"/>
    </w:rPr>
  </w:style>
  <w:style w:type="character" w:styleId="a4">
    <w:name w:val="endnote reference"/>
    <w:basedOn w:val="a0"/>
    <w:semiHidden/>
    <w:rsid w:val="003626D3"/>
    <w:rPr>
      <w:vertAlign w:val="superscript"/>
    </w:rPr>
  </w:style>
  <w:style w:type="paragraph" w:customStyle="1" w:styleId="funotentext">
    <w:name w:val="fußnotentext"/>
    <w:basedOn w:val="a"/>
    <w:rsid w:val="003626D3"/>
    <w:rPr>
      <w:sz w:val="24"/>
    </w:rPr>
  </w:style>
  <w:style w:type="character" w:customStyle="1" w:styleId="funotenverweis">
    <w:name w:val="fußnotenverweis"/>
    <w:rsid w:val="003626D3"/>
    <w:rPr>
      <w:vertAlign w:val="superscript"/>
    </w:rPr>
  </w:style>
  <w:style w:type="paragraph" w:styleId="10">
    <w:name w:val="toc 1"/>
    <w:basedOn w:val="a"/>
    <w:next w:val="a"/>
    <w:autoRedefine/>
    <w:semiHidden/>
    <w:rsid w:val="003626D3"/>
    <w:pPr>
      <w:tabs>
        <w:tab w:val="right" w:leader="dot" w:pos="9360"/>
      </w:tabs>
      <w:suppressAutoHyphens/>
      <w:spacing w:before="480"/>
      <w:ind w:left="720" w:right="720" w:hanging="720"/>
    </w:pPr>
    <w:rPr>
      <w:lang w:val="en-US"/>
    </w:rPr>
  </w:style>
  <w:style w:type="paragraph" w:styleId="20">
    <w:name w:val="toc 2"/>
    <w:basedOn w:val="a"/>
    <w:next w:val="a"/>
    <w:autoRedefine/>
    <w:semiHidden/>
    <w:rsid w:val="003626D3"/>
    <w:pPr>
      <w:tabs>
        <w:tab w:val="right" w:leader="dot" w:pos="9360"/>
      </w:tabs>
      <w:suppressAutoHyphens/>
      <w:ind w:left="1440" w:right="720" w:hanging="720"/>
    </w:pPr>
    <w:rPr>
      <w:lang w:val="en-US"/>
    </w:rPr>
  </w:style>
  <w:style w:type="paragraph" w:styleId="30">
    <w:name w:val="toc 3"/>
    <w:basedOn w:val="a"/>
    <w:next w:val="a"/>
    <w:autoRedefine/>
    <w:semiHidden/>
    <w:rsid w:val="003626D3"/>
    <w:pPr>
      <w:tabs>
        <w:tab w:val="right" w:leader="dot" w:pos="9360"/>
      </w:tabs>
      <w:suppressAutoHyphens/>
      <w:ind w:left="2160" w:right="720" w:hanging="720"/>
    </w:pPr>
    <w:rPr>
      <w:lang w:val="en-US"/>
    </w:rPr>
  </w:style>
  <w:style w:type="paragraph" w:styleId="4">
    <w:name w:val="toc 4"/>
    <w:basedOn w:val="a"/>
    <w:next w:val="a"/>
    <w:autoRedefine/>
    <w:semiHidden/>
    <w:rsid w:val="003626D3"/>
    <w:pPr>
      <w:tabs>
        <w:tab w:val="right" w:leader="dot" w:pos="9360"/>
      </w:tabs>
      <w:suppressAutoHyphens/>
      <w:ind w:left="2880" w:right="720" w:hanging="720"/>
    </w:pPr>
    <w:rPr>
      <w:lang w:val="en-US"/>
    </w:rPr>
  </w:style>
  <w:style w:type="paragraph" w:styleId="5">
    <w:name w:val="toc 5"/>
    <w:basedOn w:val="a"/>
    <w:next w:val="a"/>
    <w:autoRedefine/>
    <w:semiHidden/>
    <w:rsid w:val="003626D3"/>
    <w:pPr>
      <w:tabs>
        <w:tab w:val="right" w:leader="dot" w:pos="9360"/>
      </w:tabs>
      <w:suppressAutoHyphens/>
      <w:ind w:left="3600" w:right="720" w:hanging="720"/>
    </w:pPr>
    <w:rPr>
      <w:lang w:val="en-US"/>
    </w:rPr>
  </w:style>
  <w:style w:type="paragraph" w:styleId="6">
    <w:name w:val="toc 6"/>
    <w:basedOn w:val="a"/>
    <w:next w:val="a"/>
    <w:autoRedefine/>
    <w:semiHidden/>
    <w:rsid w:val="003626D3"/>
    <w:pPr>
      <w:tabs>
        <w:tab w:val="right" w:pos="9360"/>
      </w:tabs>
      <w:suppressAutoHyphens/>
      <w:ind w:left="720" w:hanging="720"/>
    </w:pPr>
    <w:rPr>
      <w:lang w:val="en-US"/>
    </w:rPr>
  </w:style>
  <w:style w:type="paragraph" w:styleId="71">
    <w:name w:val="toc 7"/>
    <w:basedOn w:val="a"/>
    <w:next w:val="a"/>
    <w:autoRedefine/>
    <w:semiHidden/>
    <w:rsid w:val="003626D3"/>
    <w:pPr>
      <w:suppressAutoHyphens/>
      <w:ind w:left="720" w:hanging="720"/>
    </w:pPr>
    <w:rPr>
      <w:lang w:val="en-US"/>
    </w:rPr>
  </w:style>
  <w:style w:type="paragraph" w:styleId="8">
    <w:name w:val="toc 8"/>
    <w:basedOn w:val="a"/>
    <w:next w:val="a"/>
    <w:autoRedefine/>
    <w:semiHidden/>
    <w:rsid w:val="003626D3"/>
    <w:pPr>
      <w:tabs>
        <w:tab w:val="right" w:pos="9360"/>
      </w:tabs>
      <w:suppressAutoHyphens/>
      <w:ind w:left="720" w:hanging="720"/>
    </w:pPr>
    <w:rPr>
      <w:lang w:val="en-US"/>
    </w:rPr>
  </w:style>
  <w:style w:type="paragraph" w:styleId="9">
    <w:name w:val="toc 9"/>
    <w:basedOn w:val="a"/>
    <w:next w:val="a"/>
    <w:autoRedefine/>
    <w:semiHidden/>
    <w:rsid w:val="003626D3"/>
    <w:pPr>
      <w:tabs>
        <w:tab w:val="right" w:leader="dot" w:pos="9360"/>
      </w:tabs>
      <w:suppressAutoHyphens/>
      <w:ind w:left="720" w:hanging="720"/>
    </w:pPr>
    <w:rPr>
      <w:lang w:val="en-US"/>
    </w:rPr>
  </w:style>
  <w:style w:type="paragraph" w:styleId="11">
    <w:name w:val="index 1"/>
    <w:basedOn w:val="a"/>
    <w:next w:val="a"/>
    <w:autoRedefine/>
    <w:semiHidden/>
    <w:rsid w:val="003626D3"/>
    <w:pPr>
      <w:tabs>
        <w:tab w:val="right" w:leader="dot" w:pos="9360"/>
      </w:tabs>
      <w:suppressAutoHyphens/>
      <w:ind w:left="1440" w:right="720" w:hanging="1440"/>
    </w:pPr>
    <w:rPr>
      <w:lang w:val="en-US"/>
    </w:rPr>
  </w:style>
  <w:style w:type="paragraph" w:styleId="21">
    <w:name w:val="index 2"/>
    <w:basedOn w:val="a"/>
    <w:next w:val="a"/>
    <w:autoRedefine/>
    <w:semiHidden/>
    <w:rsid w:val="003626D3"/>
    <w:pPr>
      <w:tabs>
        <w:tab w:val="right" w:leader="dot" w:pos="9360"/>
      </w:tabs>
      <w:suppressAutoHyphens/>
      <w:ind w:left="1440" w:right="720" w:hanging="720"/>
    </w:pPr>
    <w:rPr>
      <w:lang w:val="en-US"/>
    </w:rPr>
  </w:style>
  <w:style w:type="paragraph" w:styleId="a5">
    <w:name w:val="toa heading"/>
    <w:basedOn w:val="a"/>
    <w:next w:val="a"/>
    <w:semiHidden/>
    <w:rsid w:val="003626D3"/>
    <w:pPr>
      <w:tabs>
        <w:tab w:val="right" w:pos="9360"/>
      </w:tabs>
      <w:suppressAutoHyphens/>
    </w:pPr>
    <w:rPr>
      <w:lang w:val="en-US"/>
    </w:rPr>
  </w:style>
  <w:style w:type="paragraph" w:styleId="a6">
    <w:name w:val="caption"/>
    <w:basedOn w:val="a"/>
    <w:next w:val="a"/>
    <w:qFormat/>
    <w:rsid w:val="003626D3"/>
    <w:rPr>
      <w:sz w:val="24"/>
    </w:rPr>
  </w:style>
  <w:style w:type="character" w:customStyle="1" w:styleId="EquationCaption">
    <w:name w:val="_Equation Caption"/>
    <w:rsid w:val="003626D3"/>
  </w:style>
  <w:style w:type="paragraph" w:styleId="a7">
    <w:name w:val="header"/>
    <w:basedOn w:val="a"/>
    <w:semiHidden/>
    <w:rsid w:val="003626D3"/>
    <w:pPr>
      <w:tabs>
        <w:tab w:val="center" w:pos="4153"/>
        <w:tab w:val="right" w:pos="8306"/>
      </w:tabs>
    </w:pPr>
  </w:style>
  <w:style w:type="paragraph" w:styleId="a8">
    <w:name w:val="footer"/>
    <w:basedOn w:val="a"/>
    <w:link w:val="a9"/>
    <w:uiPriority w:val="99"/>
    <w:rsid w:val="003626D3"/>
    <w:pPr>
      <w:tabs>
        <w:tab w:val="center" w:pos="4153"/>
        <w:tab w:val="right" w:pos="8306"/>
      </w:tabs>
    </w:pPr>
  </w:style>
  <w:style w:type="character" w:customStyle="1" w:styleId="a9">
    <w:name w:val="Нижний колонтитул Знак"/>
    <w:basedOn w:val="a0"/>
    <w:link w:val="a8"/>
    <w:uiPriority w:val="99"/>
    <w:rsid w:val="00564212"/>
    <w:rPr>
      <w:rFonts w:ascii="Courier New" w:hAnsi="Courier New"/>
      <w:snapToGrid w:val="0"/>
      <w:lang w:val="de-DE" w:eastAsia="de-DE"/>
    </w:rPr>
  </w:style>
  <w:style w:type="paragraph" w:styleId="aa">
    <w:name w:val="Balloon Text"/>
    <w:basedOn w:val="a"/>
    <w:link w:val="ab"/>
    <w:uiPriority w:val="99"/>
    <w:semiHidden/>
    <w:unhideWhenUsed/>
    <w:rsid w:val="00564212"/>
    <w:rPr>
      <w:rFonts w:ascii="Tahoma" w:hAnsi="Tahoma" w:cs="Tahoma"/>
      <w:sz w:val="16"/>
      <w:szCs w:val="16"/>
    </w:rPr>
  </w:style>
  <w:style w:type="character" w:customStyle="1" w:styleId="ab">
    <w:name w:val="Текст выноски Знак"/>
    <w:basedOn w:val="a0"/>
    <w:link w:val="aa"/>
    <w:uiPriority w:val="99"/>
    <w:semiHidden/>
    <w:rsid w:val="00564212"/>
    <w:rPr>
      <w:rFonts w:ascii="Tahoma" w:hAnsi="Tahoma" w:cs="Tahoma"/>
      <w:snapToGrid w:val="0"/>
      <w:sz w:val="16"/>
      <w:szCs w:val="16"/>
      <w:lang w:val="de-DE" w:eastAsia="de-DE"/>
    </w:rPr>
  </w:style>
  <w:style w:type="paragraph" w:styleId="ac">
    <w:name w:val="No Spacing"/>
    <w:aliases w:val="чсамя,Дооранов"/>
    <w:link w:val="ad"/>
    <w:uiPriority w:val="1"/>
    <w:qFormat/>
    <w:rsid w:val="00352BC1"/>
    <w:rPr>
      <w:rFonts w:ascii="Calibri" w:hAnsi="Calibri"/>
      <w:sz w:val="22"/>
      <w:szCs w:val="22"/>
      <w:lang w:val="en-US" w:eastAsia="en-US"/>
    </w:rPr>
  </w:style>
  <w:style w:type="character" w:customStyle="1" w:styleId="ad">
    <w:name w:val="Без интервала Знак"/>
    <w:aliases w:val="чсамя Знак,Дооранов Знак"/>
    <w:basedOn w:val="a0"/>
    <w:link w:val="ac"/>
    <w:uiPriority w:val="1"/>
    <w:rsid w:val="00352BC1"/>
    <w:rPr>
      <w:rFonts w:ascii="Calibri" w:hAnsi="Calibri"/>
      <w:sz w:val="22"/>
      <w:szCs w:val="22"/>
      <w:lang w:val="en-US" w:eastAsia="en-US" w:bidi="ar-SA"/>
    </w:rPr>
  </w:style>
  <w:style w:type="character" w:customStyle="1" w:styleId="70">
    <w:name w:val="Заголовок 7 Знак"/>
    <w:basedOn w:val="a0"/>
    <w:link w:val="7"/>
    <w:uiPriority w:val="9"/>
    <w:rsid w:val="00774D29"/>
    <w:rPr>
      <w:rFonts w:ascii="Calibri" w:eastAsia="Times New Roman" w:hAnsi="Calibri" w:cs="Times New Roman"/>
      <w:snapToGrid w:val="0"/>
      <w:sz w:val="24"/>
      <w:szCs w:val="24"/>
      <w:lang w:val="de-DE" w:eastAsia="de-DE"/>
    </w:rPr>
  </w:style>
  <w:style w:type="paragraph" w:styleId="ae">
    <w:name w:val="Body Text Indent"/>
    <w:basedOn w:val="a"/>
    <w:link w:val="af"/>
    <w:semiHidden/>
    <w:rsid w:val="00774D29"/>
    <w:pPr>
      <w:widowControl/>
      <w:tabs>
        <w:tab w:val="left" w:pos="1134"/>
        <w:tab w:val="left" w:pos="1417"/>
      </w:tabs>
      <w:ind w:left="1134" w:hanging="1134"/>
      <w:jc w:val="both"/>
    </w:pPr>
    <w:rPr>
      <w:rFonts w:ascii="Arial" w:hAnsi="Arial"/>
      <w:snapToGrid/>
      <w:spacing w:val="-2"/>
      <w:sz w:val="24"/>
      <w:lang w:val="de-CH" w:eastAsia="en-US"/>
    </w:rPr>
  </w:style>
  <w:style w:type="character" w:customStyle="1" w:styleId="af">
    <w:name w:val="Основной текст с отступом Знак"/>
    <w:basedOn w:val="a0"/>
    <w:link w:val="ae"/>
    <w:semiHidden/>
    <w:rsid w:val="00774D29"/>
    <w:rPr>
      <w:rFonts w:ascii="Arial" w:hAnsi="Arial"/>
      <w:spacing w:val="-2"/>
      <w:sz w:val="24"/>
      <w:lang w:eastAsia="en-US"/>
    </w:rPr>
  </w:style>
  <w:style w:type="table" w:styleId="af0">
    <w:name w:val="Table Grid"/>
    <w:basedOn w:val="a1"/>
    <w:uiPriority w:val="59"/>
    <w:rsid w:val="0086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rsid w:val="00492724"/>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customStyle="1" w:styleId="hPunktlinieoben">
    <w:name w:val="h_Punktlinie (oben)"/>
    <w:basedOn w:val="a"/>
    <w:rsid w:val="00492724"/>
    <w:pPr>
      <w:widowControl/>
      <w:pBdr>
        <w:top w:val="dotted" w:sz="8" w:space="1" w:color="auto"/>
      </w:pBdr>
      <w:spacing w:before="80" w:line="270" w:lineRule="atLeast"/>
    </w:pPr>
    <w:rPr>
      <w:rFonts w:ascii="Arial" w:hAnsi="Arial"/>
      <w:snapToGrid/>
      <w:sz w:val="21"/>
      <w:szCs w:val="24"/>
      <w:lang w:val="de-CH"/>
    </w:rPr>
  </w:style>
  <w:style w:type="paragraph" w:styleId="af1">
    <w:name w:val="List Paragraph"/>
    <w:basedOn w:val="a"/>
    <w:uiPriority w:val="34"/>
    <w:qFormat/>
    <w:rsid w:val="00822EC8"/>
    <w:pPr>
      <w:ind w:left="720"/>
      <w:contextualSpacing/>
    </w:pPr>
  </w:style>
  <w:style w:type="character" w:styleId="af2">
    <w:name w:val="annotation reference"/>
    <w:basedOn w:val="a0"/>
    <w:uiPriority w:val="99"/>
    <w:semiHidden/>
    <w:unhideWhenUsed/>
    <w:rsid w:val="005A44F0"/>
    <w:rPr>
      <w:sz w:val="16"/>
      <w:szCs w:val="16"/>
    </w:rPr>
  </w:style>
  <w:style w:type="paragraph" w:styleId="af3">
    <w:name w:val="annotation text"/>
    <w:basedOn w:val="a"/>
    <w:link w:val="af4"/>
    <w:uiPriority w:val="99"/>
    <w:semiHidden/>
    <w:unhideWhenUsed/>
    <w:rsid w:val="005A44F0"/>
  </w:style>
  <w:style w:type="character" w:customStyle="1" w:styleId="af4">
    <w:name w:val="Текст примечания Знак"/>
    <w:basedOn w:val="a0"/>
    <w:link w:val="af3"/>
    <w:uiPriority w:val="99"/>
    <w:semiHidden/>
    <w:rsid w:val="005A44F0"/>
    <w:rPr>
      <w:rFonts w:ascii="Courier New" w:hAnsi="Courier New"/>
      <w:snapToGrid w:val="0"/>
      <w:lang w:val="de-DE" w:eastAsia="de-DE"/>
    </w:rPr>
  </w:style>
  <w:style w:type="paragraph" w:styleId="af5">
    <w:name w:val="annotation subject"/>
    <w:basedOn w:val="af3"/>
    <w:next w:val="af3"/>
    <w:link w:val="af6"/>
    <w:uiPriority w:val="99"/>
    <w:semiHidden/>
    <w:unhideWhenUsed/>
    <w:rsid w:val="005A44F0"/>
    <w:rPr>
      <w:b/>
      <w:bCs/>
    </w:rPr>
  </w:style>
  <w:style w:type="character" w:customStyle="1" w:styleId="af6">
    <w:name w:val="Тема примечания Знак"/>
    <w:basedOn w:val="af4"/>
    <w:link w:val="af5"/>
    <w:uiPriority w:val="99"/>
    <w:semiHidden/>
    <w:rsid w:val="005A44F0"/>
    <w:rPr>
      <w:rFonts w:ascii="Courier New" w:hAnsi="Courier New"/>
      <w:b/>
      <w:bCs/>
      <w:snapToGrid w:val="0"/>
      <w:lang w:val="de-DE" w:eastAsia="de-DE"/>
    </w:rPr>
  </w:style>
  <w:style w:type="character" w:styleId="af7">
    <w:name w:val="Hyperlink"/>
    <w:basedOn w:val="a0"/>
    <w:uiPriority w:val="99"/>
    <w:unhideWhenUsed/>
    <w:rsid w:val="00CF04CD"/>
    <w:rPr>
      <w:color w:val="0000FF" w:themeColor="hyperlink"/>
      <w:u w:val="single"/>
    </w:rPr>
  </w:style>
  <w:style w:type="paragraph" w:styleId="af8">
    <w:name w:val="Revision"/>
    <w:hidden/>
    <w:uiPriority w:val="99"/>
    <w:semiHidden/>
    <w:rsid w:val="00F60086"/>
    <w:rPr>
      <w:rFonts w:ascii="Courier New" w:hAnsi="Courier New"/>
      <w:snapToGrid w:val="0"/>
      <w:lang w:val="de-DE" w:eastAsia="de-DE"/>
    </w:rPr>
  </w:style>
  <w:style w:type="paragraph" w:customStyle="1" w:styleId="BulletPoints">
    <w:name w:val="Bullet Points"/>
    <w:basedOn w:val="af1"/>
    <w:qFormat/>
    <w:rsid w:val="001217EB"/>
    <w:pPr>
      <w:widowControl/>
      <w:numPr>
        <w:numId w:val="1"/>
      </w:numPr>
      <w:tabs>
        <w:tab w:val="left" w:pos="567"/>
      </w:tabs>
      <w:spacing w:before="60"/>
      <w:contextualSpacing w:val="0"/>
      <w:jc w:val="both"/>
    </w:pPr>
    <w:rPr>
      <w:rFonts w:ascii="Arial" w:hAnsi="Arial"/>
      <w:snapToGrid/>
      <w:sz w:val="22"/>
      <w:szCs w:val="24"/>
      <w:lang w:val="en-US"/>
    </w:rPr>
  </w:style>
  <w:style w:type="paragraph" w:styleId="af9">
    <w:name w:val="footnote text"/>
    <w:aliases w:val="single space,fn,FOOTNOTES,ALTS FOOTNOTE,Fodnotetekst Tegn,Footnote Text Char2,Footnote Text Char1 Char1,Footnote Text Char Char Char1,Footnote Text Char1 Char Char,Footnote Text Char Char Char Char,Footnote Text Char Char1 C,footnote text"/>
    <w:basedOn w:val="a"/>
    <w:link w:val="afa"/>
    <w:uiPriority w:val="99"/>
    <w:unhideWhenUsed/>
    <w:rsid w:val="001217EB"/>
    <w:pPr>
      <w:widowControl/>
      <w:tabs>
        <w:tab w:val="left" w:pos="284"/>
      </w:tabs>
      <w:spacing w:before="80"/>
      <w:ind w:left="284" w:hanging="284"/>
      <w:jc w:val="both"/>
    </w:pPr>
    <w:rPr>
      <w:rFonts w:ascii="Arial" w:hAnsi="Arial"/>
      <w:snapToGrid/>
      <w:lang w:val="en-US"/>
    </w:rPr>
  </w:style>
  <w:style w:type="character" w:customStyle="1" w:styleId="afa">
    <w:name w:val="Текст сноски Знак"/>
    <w:aliases w:val="single space Знак,fn Знак,FOOTNOTES Знак,ALTS FOOTNOTE Знак,Fodnotetekst Tegn Знак,Footnote Text Char2 Знак,Footnote Text Char1 Char1 Знак,Footnote Text Char Char Char1 Знак,Footnote Text Char1 Char Char Знак,footnote text Знак"/>
    <w:basedOn w:val="a0"/>
    <w:link w:val="af9"/>
    <w:uiPriority w:val="99"/>
    <w:rsid w:val="001217EB"/>
    <w:rPr>
      <w:rFonts w:ascii="Arial" w:hAnsi="Arial"/>
      <w:lang w:val="en-US" w:eastAsia="de-DE"/>
    </w:rPr>
  </w:style>
  <w:style w:type="character" w:styleId="afb">
    <w:name w:val="footnote reference"/>
    <w:aliases w:val="ftref,BVI fnr,Car Car Char Car Char Car Car Char Car Char Char,Car Car Car Car Car Car Car Car Char Car Car Char Car Car Car Char Car Char Char Char,16 Point,Superscript 6 Point,Ref,de nota al pie,Знак сноски 1, BVI fnr,FNRefe,fr"/>
    <w:basedOn w:val="a0"/>
    <w:uiPriority w:val="99"/>
    <w:unhideWhenUsed/>
    <w:rsid w:val="001217EB"/>
    <w:rPr>
      <w:vertAlign w:val="superscript"/>
    </w:rPr>
  </w:style>
  <w:style w:type="paragraph" w:customStyle="1" w:styleId="afc">
    <w:name w:val="Реквизит"/>
    <w:basedOn w:val="a"/>
    <w:uiPriority w:val="99"/>
    <w:semiHidden/>
    <w:rsid w:val="00F16608"/>
    <w:pPr>
      <w:widowControl/>
      <w:spacing w:after="240"/>
    </w:pPr>
    <w:rPr>
      <w:rFonts w:ascii="Arial" w:eastAsiaTheme="minorEastAsia" w:hAnsi="Arial" w:cs="Arial"/>
      <w:snapToGrid/>
      <w:sz w:val="24"/>
      <w:szCs w:val="24"/>
      <w:lang w:val="ru-RU" w:eastAsia="ru-RU"/>
    </w:rPr>
  </w:style>
  <w:style w:type="character" w:styleId="afd">
    <w:name w:val="Unresolved Mention"/>
    <w:basedOn w:val="a0"/>
    <w:uiPriority w:val="99"/>
    <w:semiHidden/>
    <w:unhideWhenUsed/>
    <w:rsid w:val="002F6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98055">
      <w:bodyDiv w:val="1"/>
      <w:marLeft w:val="0"/>
      <w:marRight w:val="0"/>
      <w:marTop w:val="0"/>
      <w:marBottom w:val="0"/>
      <w:divBdr>
        <w:top w:val="none" w:sz="0" w:space="0" w:color="auto"/>
        <w:left w:val="none" w:sz="0" w:space="0" w:color="auto"/>
        <w:bottom w:val="none" w:sz="0" w:space="0" w:color="auto"/>
        <w:right w:val="none" w:sz="0" w:space="0" w:color="auto"/>
      </w:divBdr>
    </w:div>
    <w:div w:id="664548725">
      <w:bodyDiv w:val="1"/>
      <w:marLeft w:val="0"/>
      <w:marRight w:val="0"/>
      <w:marTop w:val="0"/>
      <w:marBottom w:val="0"/>
      <w:divBdr>
        <w:top w:val="none" w:sz="0" w:space="0" w:color="auto"/>
        <w:left w:val="none" w:sz="0" w:space="0" w:color="auto"/>
        <w:bottom w:val="none" w:sz="0" w:space="0" w:color="auto"/>
        <w:right w:val="none" w:sz="0" w:space="0" w:color="auto"/>
      </w:divBdr>
    </w:div>
    <w:div w:id="1132595148">
      <w:bodyDiv w:val="1"/>
      <w:marLeft w:val="0"/>
      <w:marRight w:val="0"/>
      <w:marTop w:val="0"/>
      <w:marBottom w:val="0"/>
      <w:divBdr>
        <w:top w:val="none" w:sz="0" w:space="0" w:color="auto"/>
        <w:left w:val="none" w:sz="0" w:space="0" w:color="auto"/>
        <w:bottom w:val="none" w:sz="0" w:space="0" w:color="auto"/>
        <w:right w:val="none" w:sz="0" w:space="0" w:color="auto"/>
      </w:divBdr>
      <w:divsChild>
        <w:div w:id="53772155">
          <w:marLeft w:val="432"/>
          <w:marRight w:val="0"/>
          <w:marTop w:val="115"/>
          <w:marBottom w:val="0"/>
          <w:divBdr>
            <w:top w:val="none" w:sz="0" w:space="0" w:color="auto"/>
            <w:left w:val="none" w:sz="0" w:space="0" w:color="auto"/>
            <w:bottom w:val="none" w:sz="0" w:space="0" w:color="auto"/>
            <w:right w:val="none" w:sz="0" w:space="0" w:color="auto"/>
          </w:divBdr>
        </w:div>
      </w:divsChild>
    </w:div>
    <w:div w:id="14231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zhosheva@dpi.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5277-FBC1-4763-9370-E3C7673D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714</Words>
  <Characters>5354</Characters>
  <Application>Microsoft Office Word</Application>
  <DocSecurity>0</DocSecurity>
  <Lines>267</Lines>
  <Paragraphs>151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B2 English short term [ctr]</vt:lpstr>
      <vt:lpstr>B2 English short term [ctr]</vt:lpstr>
      <vt:lpstr>B2 English short term [ctr]</vt:lpstr>
    </vt:vector>
  </TitlesOfParts>
  <Company>Intercooperation</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English short term [ctr]</dc:title>
  <dc:creator>Ivana Ivkovic</dc:creator>
  <cp:lastModifiedBy>Emir Cholukov</cp:lastModifiedBy>
  <cp:revision>41</cp:revision>
  <cp:lastPrinted>2017-07-13T03:43:00Z</cp:lastPrinted>
  <dcterms:created xsi:type="dcterms:W3CDTF">2022-08-23T08:47:00Z</dcterms:created>
  <dcterms:modified xsi:type="dcterms:W3CDTF">2022-09-08T08:27:00Z</dcterms:modified>
</cp:coreProperties>
</file>